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7C" w:rsidRPr="00CF28BF" w:rsidRDefault="0056327C" w:rsidP="0056327C">
      <w:pPr>
        <w:tabs>
          <w:tab w:val="left" w:pos="426"/>
        </w:tabs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CF28BF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56327C" w:rsidRPr="00CF28BF" w:rsidRDefault="0056327C" w:rsidP="0056327C">
      <w:pPr>
        <w:tabs>
          <w:tab w:val="left" w:pos="426"/>
        </w:tabs>
        <w:jc w:val="center"/>
        <w:rPr>
          <w:sz w:val="28"/>
          <w:szCs w:val="28"/>
          <w:lang w:eastAsia="ru-RU"/>
        </w:rPr>
      </w:pPr>
      <w:r w:rsidRPr="00CF28BF">
        <w:rPr>
          <w:sz w:val="28"/>
          <w:szCs w:val="28"/>
          <w:lang w:eastAsia="ru-RU"/>
        </w:rPr>
        <w:t>«Тугозвоновская средняя общеобразовательная школа имени А.Н. Лаврова»</w:t>
      </w:r>
    </w:p>
    <w:p w:rsidR="0056327C" w:rsidRPr="00CF28BF" w:rsidRDefault="0056327C" w:rsidP="0056327C">
      <w:pPr>
        <w:tabs>
          <w:tab w:val="left" w:pos="426"/>
        </w:tabs>
        <w:jc w:val="center"/>
        <w:rPr>
          <w:sz w:val="28"/>
          <w:szCs w:val="28"/>
          <w:lang w:eastAsia="ru-RU"/>
        </w:rPr>
      </w:pPr>
      <w:r w:rsidRPr="00CF28BF">
        <w:rPr>
          <w:sz w:val="28"/>
          <w:szCs w:val="28"/>
          <w:lang w:eastAsia="ru-RU"/>
        </w:rPr>
        <w:t>Шипуновского района Алтайского края</w:t>
      </w:r>
    </w:p>
    <w:p w:rsidR="0056327C" w:rsidRPr="00CF28BF" w:rsidRDefault="0056327C" w:rsidP="0056327C">
      <w:pPr>
        <w:tabs>
          <w:tab w:val="left" w:pos="426"/>
        </w:tabs>
        <w:jc w:val="center"/>
        <w:rPr>
          <w:sz w:val="28"/>
          <w:szCs w:val="28"/>
          <w:u w:val="double"/>
          <w:vertAlign w:val="superscript"/>
          <w:lang w:eastAsia="ru-RU"/>
        </w:rPr>
      </w:pPr>
      <w:r w:rsidRPr="00CF28BF">
        <w:rPr>
          <w:sz w:val="28"/>
          <w:szCs w:val="28"/>
          <w:u w:val="double"/>
          <w:vertAlign w:val="superscript"/>
          <w:lang w:eastAsia="ru-RU"/>
        </w:rPr>
        <w:t>_________________________________________________________________________________</w:t>
      </w:r>
      <w:r>
        <w:rPr>
          <w:sz w:val="28"/>
          <w:szCs w:val="28"/>
          <w:u w:val="double"/>
          <w:vertAlign w:val="superscript"/>
          <w:lang w:eastAsia="ru-RU"/>
        </w:rPr>
        <w:t>______________________</w:t>
      </w:r>
    </w:p>
    <w:p w:rsidR="0056327C" w:rsidRPr="00CF28BF" w:rsidRDefault="0056327C" w:rsidP="0056327C">
      <w:pPr>
        <w:tabs>
          <w:tab w:val="left" w:pos="426"/>
        </w:tabs>
        <w:jc w:val="center"/>
        <w:rPr>
          <w:sz w:val="28"/>
          <w:szCs w:val="28"/>
          <w:lang w:eastAsia="ru-RU"/>
        </w:rPr>
      </w:pPr>
    </w:p>
    <w:p w:rsidR="0056327C" w:rsidRPr="00CF28BF" w:rsidRDefault="0056327C" w:rsidP="0056327C">
      <w:pPr>
        <w:tabs>
          <w:tab w:val="left" w:pos="426"/>
        </w:tabs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8"/>
      </w:tblGrid>
      <w:tr w:rsidR="0056327C" w:rsidRPr="00CF28BF" w:rsidTr="00132813">
        <w:tc>
          <w:tcPr>
            <w:tcW w:w="4644" w:type="dxa"/>
            <w:shd w:val="clear" w:color="auto" w:fill="auto"/>
          </w:tcPr>
          <w:p w:rsidR="0056327C" w:rsidRPr="00132813" w:rsidRDefault="0056327C" w:rsidP="00132813">
            <w:pPr>
              <w:tabs>
                <w:tab w:val="left" w:pos="7883"/>
              </w:tabs>
              <w:jc w:val="both"/>
              <w:rPr>
                <w:sz w:val="24"/>
                <w:szCs w:val="24"/>
              </w:rPr>
            </w:pPr>
            <w:r w:rsidRPr="00132813">
              <w:rPr>
                <w:sz w:val="24"/>
                <w:szCs w:val="24"/>
              </w:rPr>
              <w:t xml:space="preserve">ПРИНЯТО </w:t>
            </w:r>
          </w:p>
          <w:p w:rsidR="0056327C" w:rsidRPr="00132813" w:rsidRDefault="0056327C" w:rsidP="00132813">
            <w:pPr>
              <w:tabs>
                <w:tab w:val="left" w:pos="7883"/>
              </w:tabs>
              <w:jc w:val="both"/>
              <w:rPr>
                <w:sz w:val="24"/>
                <w:szCs w:val="24"/>
              </w:rPr>
            </w:pPr>
            <w:r w:rsidRPr="00132813">
              <w:rPr>
                <w:sz w:val="24"/>
                <w:szCs w:val="24"/>
              </w:rPr>
              <w:t>на заседании педагогического</w:t>
            </w:r>
          </w:p>
          <w:p w:rsidR="0056327C" w:rsidRPr="00132813" w:rsidRDefault="0056327C" w:rsidP="00132813">
            <w:pPr>
              <w:tabs>
                <w:tab w:val="left" w:pos="7883"/>
              </w:tabs>
              <w:jc w:val="both"/>
              <w:rPr>
                <w:sz w:val="24"/>
                <w:szCs w:val="24"/>
              </w:rPr>
            </w:pPr>
            <w:r w:rsidRPr="00132813">
              <w:rPr>
                <w:sz w:val="24"/>
                <w:szCs w:val="24"/>
              </w:rPr>
              <w:t xml:space="preserve">совета </w:t>
            </w:r>
            <w:r w:rsidRPr="00132813">
              <w:rPr>
                <w:w w:val="102"/>
                <w:sz w:val="24"/>
                <w:szCs w:val="24"/>
              </w:rPr>
              <w:t xml:space="preserve">МКОУ </w:t>
            </w:r>
            <w:r w:rsidRPr="00132813">
              <w:rPr>
                <w:sz w:val="24"/>
                <w:szCs w:val="24"/>
              </w:rPr>
              <w:t xml:space="preserve">«Тугозвоновская </w:t>
            </w:r>
          </w:p>
          <w:p w:rsidR="0056327C" w:rsidRPr="00132813" w:rsidRDefault="0056327C" w:rsidP="00132813">
            <w:pPr>
              <w:tabs>
                <w:tab w:val="left" w:pos="7883"/>
              </w:tabs>
              <w:jc w:val="both"/>
              <w:rPr>
                <w:w w:val="102"/>
                <w:sz w:val="24"/>
                <w:szCs w:val="24"/>
              </w:rPr>
            </w:pPr>
            <w:r w:rsidRPr="00132813">
              <w:rPr>
                <w:sz w:val="24"/>
                <w:szCs w:val="24"/>
              </w:rPr>
              <w:t>СОШ им. А.Н. Лаврова»</w:t>
            </w: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132813">
              <w:rPr>
                <w:rFonts w:eastAsia="Calibri"/>
                <w:sz w:val="24"/>
                <w:szCs w:val="24"/>
              </w:rPr>
              <w:t>(протокол от 2</w:t>
            </w:r>
            <w:r w:rsidR="000856F3" w:rsidRPr="00132813">
              <w:rPr>
                <w:rFonts w:eastAsia="Calibri"/>
                <w:sz w:val="24"/>
                <w:szCs w:val="24"/>
              </w:rPr>
              <w:t>4</w:t>
            </w:r>
            <w:r w:rsidRPr="00132813">
              <w:rPr>
                <w:rFonts w:eastAsia="Calibri"/>
                <w:sz w:val="24"/>
                <w:szCs w:val="24"/>
              </w:rPr>
              <w:t>.08.202</w:t>
            </w:r>
            <w:r w:rsidR="000856F3" w:rsidRPr="00132813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132813">
              <w:rPr>
                <w:rFonts w:eastAsia="Calibri"/>
                <w:sz w:val="24"/>
                <w:szCs w:val="24"/>
              </w:rPr>
              <w:t xml:space="preserve"> г. №1)</w:t>
            </w:r>
          </w:p>
        </w:tc>
        <w:tc>
          <w:tcPr>
            <w:tcW w:w="4928" w:type="dxa"/>
            <w:shd w:val="clear" w:color="auto" w:fill="auto"/>
          </w:tcPr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jc w:val="both"/>
              <w:rPr>
                <w:rFonts w:eastAsia="Calibri"/>
                <w:sz w:val="24"/>
                <w:szCs w:val="24"/>
              </w:rPr>
            </w:pPr>
            <w:r w:rsidRPr="00132813">
              <w:rPr>
                <w:rFonts w:eastAsia="Calibri"/>
                <w:sz w:val="24"/>
                <w:szCs w:val="24"/>
              </w:rPr>
              <w:t xml:space="preserve">УТВЕРЖДЕНО </w:t>
            </w:r>
          </w:p>
          <w:p w:rsidR="0056327C" w:rsidRPr="00132813" w:rsidRDefault="0056327C" w:rsidP="00132813">
            <w:pPr>
              <w:tabs>
                <w:tab w:val="left" w:pos="7883"/>
              </w:tabs>
              <w:ind w:left="1735"/>
              <w:jc w:val="both"/>
              <w:rPr>
                <w:w w:val="102"/>
                <w:sz w:val="24"/>
                <w:szCs w:val="24"/>
              </w:rPr>
            </w:pPr>
            <w:r w:rsidRPr="00132813">
              <w:rPr>
                <w:rFonts w:eastAsia="Calibri"/>
                <w:sz w:val="24"/>
                <w:szCs w:val="24"/>
              </w:rPr>
              <w:t>Директор</w:t>
            </w:r>
            <w:r w:rsidRPr="00132813">
              <w:rPr>
                <w:w w:val="102"/>
                <w:sz w:val="24"/>
                <w:szCs w:val="24"/>
              </w:rPr>
              <w:t xml:space="preserve"> МКОУ </w:t>
            </w:r>
          </w:p>
          <w:p w:rsidR="0056327C" w:rsidRPr="00132813" w:rsidRDefault="0056327C" w:rsidP="00132813">
            <w:pPr>
              <w:tabs>
                <w:tab w:val="left" w:pos="7883"/>
              </w:tabs>
              <w:ind w:left="1735"/>
              <w:jc w:val="both"/>
              <w:rPr>
                <w:sz w:val="24"/>
                <w:szCs w:val="24"/>
              </w:rPr>
            </w:pPr>
            <w:r w:rsidRPr="00132813">
              <w:rPr>
                <w:sz w:val="24"/>
                <w:szCs w:val="24"/>
              </w:rPr>
              <w:t>«Тугозвоновская СОШ</w:t>
            </w: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  <w:r w:rsidRPr="00132813">
              <w:rPr>
                <w:sz w:val="24"/>
                <w:szCs w:val="24"/>
              </w:rPr>
              <w:t>им. А.Н. Лаврова»</w:t>
            </w:r>
            <w:r w:rsidRPr="0013281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</w:p>
          <w:p w:rsidR="000856F3" w:rsidRPr="00132813" w:rsidRDefault="000856F3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</w:p>
          <w:p w:rsidR="000856F3" w:rsidRPr="00132813" w:rsidRDefault="000856F3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</w:p>
          <w:p w:rsidR="000856F3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  <w:r w:rsidRPr="00132813">
              <w:rPr>
                <w:rFonts w:eastAsia="Calibri"/>
                <w:sz w:val="24"/>
                <w:szCs w:val="24"/>
              </w:rPr>
              <w:t>__________ Королева О.А. (приказ от 2</w:t>
            </w:r>
            <w:r w:rsidR="000856F3" w:rsidRPr="00132813">
              <w:rPr>
                <w:rFonts w:eastAsia="Calibri"/>
                <w:sz w:val="24"/>
                <w:szCs w:val="24"/>
              </w:rPr>
              <w:t>4</w:t>
            </w:r>
            <w:r w:rsidRPr="00132813">
              <w:rPr>
                <w:rFonts w:eastAsia="Calibri"/>
                <w:sz w:val="24"/>
                <w:szCs w:val="24"/>
              </w:rPr>
              <w:t xml:space="preserve">.08.2023 г. </w:t>
            </w: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ind w:left="1735"/>
              <w:rPr>
                <w:rFonts w:eastAsia="Calibri"/>
                <w:sz w:val="24"/>
                <w:szCs w:val="24"/>
              </w:rPr>
            </w:pPr>
            <w:r w:rsidRPr="00132813">
              <w:rPr>
                <w:rFonts w:eastAsia="Calibri"/>
                <w:sz w:val="24"/>
                <w:szCs w:val="24"/>
              </w:rPr>
              <w:t xml:space="preserve">№ </w:t>
            </w:r>
            <w:r w:rsidR="000856F3" w:rsidRPr="00132813">
              <w:rPr>
                <w:rFonts w:eastAsia="Calibri"/>
                <w:sz w:val="24"/>
                <w:szCs w:val="24"/>
              </w:rPr>
              <w:t>69-</w:t>
            </w:r>
            <w:r w:rsidRPr="00132813">
              <w:rPr>
                <w:rFonts w:eastAsia="Calibri"/>
                <w:sz w:val="24"/>
                <w:szCs w:val="24"/>
              </w:rPr>
              <w:t xml:space="preserve"> </w:t>
            </w:r>
            <w:r w:rsidR="000856F3" w:rsidRPr="00132813">
              <w:rPr>
                <w:rFonts w:eastAsia="Calibri"/>
                <w:sz w:val="24"/>
                <w:szCs w:val="24"/>
              </w:rPr>
              <w:t>4</w:t>
            </w:r>
            <w:r w:rsidRPr="00132813">
              <w:rPr>
                <w:rFonts w:eastAsia="Calibri"/>
                <w:sz w:val="24"/>
                <w:szCs w:val="24"/>
              </w:rPr>
              <w:t>)</w:t>
            </w:r>
          </w:p>
          <w:p w:rsidR="0056327C" w:rsidRPr="00132813" w:rsidRDefault="0056327C" w:rsidP="00132813">
            <w:pPr>
              <w:widowControl/>
              <w:tabs>
                <w:tab w:val="left" w:pos="426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181660" w:rsidRDefault="00181660">
      <w:pPr>
        <w:pStyle w:val="a3"/>
        <w:rPr>
          <w:sz w:val="20"/>
        </w:rPr>
      </w:pPr>
    </w:p>
    <w:p w:rsidR="00181660" w:rsidRDefault="00181660">
      <w:pPr>
        <w:pStyle w:val="a3"/>
        <w:rPr>
          <w:sz w:val="20"/>
        </w:rPr>
      </w:pPr>
    </w:p>
    <w:p w:rsidR="00181660" w:rsidRDefault="00181660">
      <w:pPr>
        <w:pStyle w:val="a3"/>
        <w:rPr>
          <w:sz w:val="20"/>
        </w:rPr>
      </w:pPr>
    </w:p>
    <w:p w:rsidR="00181660" w:rsidRDefault="00181660">
      <w:pPr>
        <w:pStyle w:val="a3"/>
        <w:rPr>
          <w:sz w:val="20"/>
        </w:rPr>
      </w:pPr>
    </w:p>
    <w:p w:rsidR="00181660" w:rsidRDefault="00181660">
      <w:pPr>
        <w:pStyle w:val="a3"/>
        <w:rPr>
          <w:sz w:val="20"/>
        </w:rPr>
      </w:pPr>
    </w:p>
    <w:p w:rsidR="00181660" w:rsidRDefault="00DD3EC5" w:rsidP="00B74FE9">
      <w:pPr>
        <w:pStyle w:val="a4"/>
        <w:ind w:left="142" w:right="0"/>
      </w:pPr>
      <w:r>
        <w:t>ПОЛОЖЕНИЕ</w:t>
      </w:r>
    </w:p>
    <w:p w:rsidR="00181660" w:rsidRDefault="00181660" w:rsidP="00B74FE9">
      <w:pPr>
        <w:pStyle w:val="a3"/>
        <w:spacing w:before="4"/>
        <w:ind w:left="142"/>
        <w:rPr>
          <w:b/>
          <w:sz w:val="29"/>
        </w:rPr>
      </w:pPr>
    </w:p>
    <w:p w:rsidR="00181660" w:rsidRDefault="0056327C" w:rsidP="00B74FE9">
      <w:pPr>
        <w:spacing w:line="360" w:lineRule="auto"/>
        <w:ind w:left="142"/>
        <w:jc w:val="center"/>
        <w:rPr>
          <w:sz w:val="32"/>
        </w:rPr>
      </w:pPr>
      <w:r>
        <w:rPr>
          <w:sz w:val="32"/>
        </w:rPr>
        <w:t>о</w:t>
      </w:r>
      <w:r w:rsidR="00DD3EC5">
        <w:rPr>
          <w:sz w:val="32"/>
        </w:rPr>
        <w:t>б</w:t>
      </w:r>
      <w:r>
        <w:rPr>
          <w:sz w:val="32"/>
        </w:rPr>
        <w:t xml:space="preserve"> </w:t>
      </w:r>
      <w:r w:rsidR="00DD3EC5">
        <w:rPr>
          <w:sz w:val="32"/>
        </w:rPr>
        <w:t>использовании</w:t>
      </w:r>
      <w:r>
        <w:rPr>
          <w:sz w:val="32"/>
        </w:rPr>
        <w:t xml:space="preserve"> </w:t>
      </w:r>
      <w:r w:rsidR="00DD3EC5">
        <w:rPr>
          <w:sz w:val="32"/>
        </w:rPr>
        <w:t>мобильных</w:t>
      </w:r>
      <w:r>
        <w:rPr>
          <w:sz w:val="32"/>
        </w:rPr>
        <w:t xml:space="preserve"> </w:t>
      </w:r>
      <w:r w:rsidR="00DD3EC5">
        <w:rPr>
          <w:sz w:val="32"/>
        </w:rPr>
        <w:t>(сотовых)</w:t>
      </w:r>
      <w:r>
        <w:rPr>
          <w:sz w:val="32"/>
        </w:rPr>
        <w:t xml:space="preserve"> </w:t>
      </w:r>
      <w:r w:rsidR="00DD3EC5">
        <w:rPr>
          <w:sz w:val="32"/>
        </w:rPr>
        <w:t>телефонов</w:t>
      </w:r>
      <w:r>
        <w:rPr>
          <w:sz w:val="32"/>
        </w:rPr>
        <w:t xml:space="preserve"> </w:t>
      </w:r>
      <w:r w:rsidR="00DD3EC5">
        <w:rPr>
          <w:sz w:val="32"/>
        </w:rPr>
        <w:t>и</w:t>
      </w:r>
      <w:r>
        <w:rPr>
          <w:sz w:val="32"/>
        </w:rPr>
        <w:t xml:space="preserve"> </w:t>
      </w:r>
      <w:r w:rsidR="00DD3EC5">
        <w:rPr>
          <w:sz w:val="32"/>
        </w:rPr>
        <w:t>других</w:t>
      </w:r>
      <w:r>
        <w:rPr>
          <w:sz w:val="32"/>
        </w:rPr>
        <w:t xml:space="preserve"> </w:t>
      </w:r>
      <w:r w:rsidR="00DD3EC5">
        <w:rPr>
          <w:sz w:val="32"/>
        </w:rPr>
        <w:t>средств</w:t>
      </w:r>
      <w:r>
        <w:rPr>
          <w:sz w:val="32"/>
        </w:rPr>
        <w:t xml:space="preserve"> </w:t>
      </w:r>
      <w:r w:rsidR="00DD3EC5">
        <w:rPr>
          <w:sz w:val="32"/>
        </w:rPr>
        <w:t>коммуникации</w:t>
      </w:r>
      <w:r>
        <w:rPr>
          <w:sz w:val="32"/>
        </w:rPr>
        <w:t xml:space="preserve"> </w:t>
      </w:r>
      <w:r w:rsidR="00DD3EC5">
        <w:rPr>
          <w:sz w:val="32"/>
        </w:rPr>
        <w:t>в</w:t>
      </w:r>
      <w:r>
        <w:rPr>
          <w:sz w:val="32"/>
        </w:rPr>
        <w:t xml:space="preserve"> </w:t>
      </w:r>
      <w:r w:rsidR="00DD3EC5">
        <w:rPr>
          <w:sz w:val="32"/>
        </w:rPr>
        <w:t>школе</w:t>
      </w: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</w:p>
    <w:p w:rsidR="00B74FE9" w:rsidRDefault="00B74FE9" w:rsidP="00B74FE9">
      <w:pPr>
        <w:spacing w:line="360" w:lineRule="auto"/>
        <w:ind w:left="142"/>
        <w:jc w:val="center"/>
        <w:rPr>
          <w:sz w:val="32"/>
        </w:rPr>
      </w:pPr>
      <w:r>
        <w:rPr>
          <w:sz w:val="32"/>
        </w:rPr>
        <w:t>Тугозвоново, 2023</w:t>
      </w:r>
    </w:p>
    <w:p w:rsidR="00181660" w:rsidRDefault="00181660">
      <w:pPr>
        <w:spacing w:line="360" w:lineRule="auto"/>
        <w:jc w:val="center"/>
        <w:rPr>
          <w:sz w:val="32"/>
        </w:rPr>
        <w:sectPr w:rsidR="00181660" w:rsidSect="00B74FE9">
          <w:type w:val="continuous"/>
          <w:pgSz w:w="11910" w:h="16840"/>
          <w:pgMar w:top="1140" w:right="995" w:bottom="280" w:left="1276" w:header="720" w:footer="720" w:gutter="0"/>
          <w:cols w:space="720"/>
        </w:sectPr>
      </w:pPr>
    </w:p>
    <w:p w:rsidR="00181660" w:rsidRPr="003268B5" w:rsidRDefault="00DD3EC5" w:rsidP="000856F3">
      <w:pPr>
        <w:pStyle w:val="1"/>
        <w:numPr>
          <w:ilvl w:val="0"/>
          <w:numId w:val="5"/>
        </w:numPr>
        <w:tabs>
          <w:tab w:val="left" w:pos="426"/>
        </w:tabs>
        <w:spacing w:before="80"/>
        <w:ind w:left="0" w:firstLine="0"/>
        <w:jc w:val="center"/>
      </w:pPr>
      <w:r w:rsidRPr="003268B5">
        <w:lastRenderedPageBreak/>
        <w:t>Общие</w:t>
      </w:r>
      <w:r w:rsidR="003C4AA1">
        <w:t xml:space="preserve"> </w:t>
      </w:r>
      <w:r w:rsidRPr="003268B5">
        <w:t>положения</w:t>
      </w:r>
    </w:p>
    <w:p w:rsidR="00181660" w:rsidRPr="003268B5" w:rsidRDefault="00181660" w:rsidP="00B74FE9">
      <w:pPr>
        <w:pStyle w:val="a3"/>
        <w:tabs>
          <w:tab w:val="left" w:pos="426"/>
        </w:tabs>
        <w:spacing w:before="80"/>
        <w:rPr>
          <w:b/>
        </w:rPr>
      </w:pPr>
    </w:p>
    <w:p w:rsidR="00181660" w:rsidRPr="000856F3" w:rsidRDefault="00DD3EC5" w:rsidP="00B74FE9">
      <w:pPr>
        <w:pStyle w:val="a5"/>
        <w:numPr>
          <w:ilvl w:val="1"/>
          <w:numId w:val="4"/>
        </w:numPr>
        <w:tabs>
          <w:tab w:val="left" w:pos="426"/>
          <w:tab w:val="left" w:pos="1455"/>
        </w:tabs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Настоящее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Положение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использовании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мобильных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(сотовых)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телефонов и других средств коммуникации в школе разработано в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соответствии:</w:t>
      </w:r>
    </w:p>
    <w:p w:rsidR="000856F3" w:rsidRPr="003268B5" w:rsidRDefault="000856F3" w:rsidP="000856F3">
      <w:pPr>
        <w:pStyle w:val="a5"/>
        <w:tabs>
          <w:tab w:val="left" w:pos="426"/>
          <w:tab w:val="left" w:pos="1455"/>
        </w:tabs>
        <w:ind w:left="0" w:firstLine="0"/>
        <w:jc w:val="both"/>
        <w:rPr>
          <w:sz w:val="28"/>
          <w:szCs w:val="28"/>
        </w:rPr>
      </w:pPr>
    </w:p>
    <w:p w:rsidR="00181660" w:rsidRPr="00AA0A51" w:rsidRDefault="000856F3" w:rsidP="000856F3">
      <w:pPr>
        <w:pStyle w:val="a5"/>
        <w:numPr>
          <w:ilvl w:val="2"/>
          <w:numId w:val="4"/>
        </w:numPr>
        <w:tabs>
          <w:tab w:val="left" w:pos="426"/>
          <w:tab w:val="left" w:pos="1681"/>
          <w:tab w:val="left" w:pos="1682"/>
        </w:tabs>
        <w:ind w:left="0" w:firstLine="0"/>
        <w:jc w:val="both"/>
        <w:rPr>
          <w:sz w:val="28"/>
          <w:szCs w:val="28"/>
        </w:rPr>
      </w:pPr>
      <w:r w:rsidRPr="000856F3">
        <w:rPr>
          <w:sz w:val="24"/>
          <w:szCs w:val="24"/>
          <w:lang w:val="en-US"/>
        </w:rPr>
        <w:t>c</w:t>
      </w:r>
      <w:r w:rsidRPr="000856F3">
        <w:rPr>
          <w:sz w:val="24"/>
          <w:szCs w:val="24"/>
        </w:rPr>
        <w:t xml:space="preserve"> </w:t>
      </w:r>
      <w:hyperlink r:id="rId6" w:history="1">
        <w:r w:rsidRPr="00AA0A51">
          <w:rPr>
            <w:bCs/>
            <w:sz w:val="28"/>
            <w:szCs w:val="28"/>
            <w:lang w:eastAsia="ru-RU"/>
          </w:rPr>
          <w:t>Федеральным законом от 29.12.2012 N 273-ФЗ (ред. от 04.08.2023) "Об образовании в Российской Федерации" (с изм. и доп., вступ. в силу с 01.09.2023)</w:t>
        </w:r>
      </w:hyperlink>
      <w:r w:rsidRPr="00AA0A51">
        <w:rPr>
          <w:bCs/>
          <w:sz w:val="28"/>
          <w:szCs w:val="28"/>
          <w:lang w:eastAsia="ru-RU"/>
        </w:rPr>
        <w:t>;</w:t>
      </w:r>
    </w:p>
    <w:p w:rsidR="00181660" w:rsidRPr="003268B5" w:rsidRDefault="00DD3EC5" w:rsidP="00B74FE9">
      <w:pPr>
        <w:pStyle w:val="a5"/>
        <w:numPr>
          <w:ilvl w:val="2"/>
          <w:numId w:val="4"/>
        </w:numPr>
        <w:tabs>
          <w:tab w:val="left" w:pos="426"/>
          <w:tab w:val="left" w:pos="1681"/>
          <w:tab w:val="left" w:pos="1682"/>
        </w:tabs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Федеральным Законом №436-ФЗ от 29.12.2010 года «О защите детей от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информации,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причиняющей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вред их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здоровью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развитию»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изменениями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1 июля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2021 года;</w:t>
      </w:r>
    </w:p>
    <w:p w:rsidR="00181660" w:rsidRPr="003268B5" w:rsidRDefault="00DD3EC5" w:rsidP="00B74FE9">
      <w:pPr>
        <w:pStyle w:val="a5"/>
        <w:numPr>
          <w:ilvl w:val="2"/>
          <w:numId w:val="4"/>
        </w:numPr>
        <w:tabs>
          <w:tab w:val="left" w:pos="426"/>
          <w:tab w:val="left" w:pos="1681"/>
          <w:tab w:val="left" w:pos="1682"/>
        </w:tabs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Постановлением главного государственного санитарного врача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Российской Федерации от 28.01.2021 года №2 «Об утверждении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санитарных правил и норм СанПиН 1.2.3685-21 «Гигиенические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нормативы и требования к обеспечению безопасности и (или)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безвредности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для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человека факторов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среды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обитания»;</w:t>
      </w:r>
    </w:p>
    <w:p w:rsidR="00181660" w:rsidRPr="003268B5" w:rsidRDefault="00DD3EC5" w:rsidP="00B74FE9">
      <w:pPr>
        <w:pStyle w:val="a5"/>
        <w:numPr>
          <w:ilvl w:val="2"/>
          <w:numId w:val="4"/>
        </w:numPr>
        <w:tabs>
          <w:tab w:val="left" w:pos="426"/>
          <w:tab w:val="left" w:pos="1681"/>
          <w:tab w:val="left" w:pos="1682"/>
        </w:tabs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Постановление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от2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8сентября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2020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года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№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28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«Об</w:t>
      </w:r>
      <w:r w:rsidR="00AA0A5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утверждении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санитарных правил СП 2.4.3648-20 "Санитарно-эпидемиологические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требования к организациям воспитания и обучения, отдыха 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оздоровления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детей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 молодежи»</w:t>
      </w:r>
    </w:p>
    <w:p w:rsidR="00181660" w:rsidRPr="003268B5" w:rsidRDefault="00DD3EC5" w:rsidP="00B74FE9">
      <w:pPr>
        <w:pStyle w:val="a5"/>
        <w:numPr>
          <w:ilvl w:val="2"/>
          <w:numId w:val="4"/>
        </w:numPr>
        <w:tabs>
          <w:tab w:val="left" w:pos="426"/>
          <w:tab w:val="left" w:pos="1681"/>
          <w:tab w:val="left" w:pos="1682"/>
        </w:tabs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Уставом общеобразовательной организации и другими нормативными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правовыми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актами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Российской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Федерации,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регламентирующими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деятельность организаций, осуществляющих образовательную</w:t>
      </w:r>
      <w:r w:rsidR="009D643E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деятельность.</w:t>
      </w:r>
    </w:p>
    <w:p w:rsidR="00B74FE9" w:rsidRPr="003268B5" w:rsidRDefault="00DD3EC5" w:rsidP="00B74FE9">
      <w:pPr>
        <w:pStyle w:val="a3"/>
        <w:tabs>
          <w:tab w:val="left" w:pos="426"/>
        </w:tabs>
        <w:jc w:val="both"/>
      </w:pPr>
      <w:r w:rsidRPr="003268B5">
        <w:t>Данное</w:t>
      </w:r>
      <w:r w:rsidR="009D643E">
        <w:t xml:space="preserve"> </w:t>
      </w:r>
      <w:r w:rsidRPr="003268B5">
        <w:t>Положение</w:t>
      </w:r>
      <w:r w:rsidR="009D643E">
        <w:t xml:space="preserve"> </w:t>
      </w:r>
      <w:r w:rsidRPr="003268B5">
        <w:t>об</w:t>
      </w:r>
      <w:r w:rsidR="009D643E">
        <w:t xml:space="preserve"> </w:t>
      </w:r>
      <w:r w:rsidRPr="003268B5">
        <w:t>использовании</w:t>
      </w:r>
      <w:r w:rsidR="009D643E">
        <w:t xml:space="preserve"> </w:t>
      </w:r>
      <w:r w:rsidRPr="003268B5">
        <w:t>мобильных</w:t>
      </w:r>
      <w:r w:rsidR="009D643E">
        <w:t xml:space="preserve"> </w:t>
      </w:r>
      <w:r w:rsidRPr="003268B5">
        <w:t>телефонов</w:t>
      </w:r>
      <w:r w:rsidR="009D643E">
        <w:t xml:space="preserve"> </w:t>
      </w:r>
      <w:r w:rsidRPr="003268B5">
        <w:t>и</w:t>
      </w:r>
      <w:r w:rsidR="009D643E">
        <w:t xml:space="preserve"> </w:t>
      </w:r>
      <w:r w:rsidRPr="003268B5">
        <w:t>других</w:t>
      </w:r>
      <w:r w:rsidR="009D643E">
        <w:t xml:space="preserve"> </w:t>
      </w:r>
      <w:r w:rsidRPr="003268B5">
        <w:t>средств</w:t>
      </w:r>
      <w:r w:rsidR="009D643E">
        <w:t xml:space="preserve"> </w:t>
      </w:r>
      <w:r w:rsidRPr="003268B5">
        <w:t>коммуникации</w:t>
      </w:r>
      <w:r w:rsidR="009D643E">
        <w:t xml:space="preserve"> </w:t>
      </w:r>
      <w:r w:rsidRPr="003268B5">
        <w:t>определяет</w:t>
      </w:r>
      <w:r w:rsidR="009D643E">
        <w:t xml:space="preserve"> </w:t>
      </w:r>
      <w:r w:rsidRPr="003268B5">
        <w:t>условия</w:t>
      </w:r>
      <w:r w:rsidR="009D643E">
        <w:t xml:space="preserve"> </w:t>
      </w:r>
      <w:r w:rsidRPr="003268B5">
        <w:t>использования</w:t>
      </w:r>
      <w:r w:rsidR="009D643E">
        <w:t xml:space="preserve"> </w:t>
      </w:r>
      <w:r w:rsidRPr="003268B5">
        <w:t>средств</w:t>
      </w:r>
      <w:r w:rsidR="009D643E">
        <w:t xml:space="preserve"> </w:t>
      </w:r>
      <w:r w:rsidRPr="003268B5">
        <w:t>мобильной</w:t>
      </w:r>
      <w:r w:rsidR="009D643E">
        <w:t xml:space="preserve"> связи </w:t>
      </w:r>
      <w:r w:rsidRPr="003268B5">
        <w:t>электронных</w:t>
      </w:r>
      <w:r w:rsidR="009D643E">
        <w:t xml:space="preserve"> </w:t>
      </w:r>
      <w:r w:rsidRPr="003268B5">
        <w:t>устройств</w:t>
      </w:r>
      <w:r w:rsidR="009D643E">
        <w:t xml:space="preserve"> </w:t>
      </w:r>
      <w:r w:rsidRPr="003268B5">
        <w:t>в</w:t>
      </w:r>
      <w:r w:rsidR="009D643E">
        <w:t xml:space="preserve"> </w:t>
      </w:r>
      <w:r w:rsidRPr="003268B5">
        <w:t>общеобразовательной</w:t>
      </w:r>
      <w:r w:rsidR="00B74FE9">
        <w:t xml:space="preserve"> </w:t>
      </w:r>
      <w:r w:rsidR="00B74FE9" w:rsidRPr="003268B5">
        <w:t>организации, реализующей образовательные программы начального</w:t>
      </w:r>
      <w:r w:rsidR="00B74FE9">
        <w:t xml:space="preserve"> </w:t>
      </w:r>
      <w:r w:rsidR="00B74FE9" w:rsidRPr="003268B5">
        <w:t>общего, основного общего, среднего общего образования с целью</w:t>
      </w:r>
      <w:r w:rsidR="00B74FE9">
        <w:t xml:space="preserve"> </w:t>
      </w:r>
      <w:r w:rsidR="00B74FE9" w:rsidRPr="003268B5">
        <w:t>профилактики</w:t>
      </w:r>
      <w:r w:rsidR="00B74FE9">
        <w:t xml:space="preserve"> </w:t>
      </w:r>
      <w:r w:rsidR="00B74FE9" w:rsidRPr="003268B5">
        <w:t>нарушений</w:t>
      </w:r>
      <w:r w:rsidR="00B74FE9">
        <w:t xml:space="preserve"> </w:t>
      </w:r>
      <w:r w:rsidR="00B74FE9" w:rsidRPr="003268B5">
        <w:t>здоровья</w:t>
      </w:r>
      <w:r w:rsidR="00B74FE9">
        <w:t xml:space="preserve"> </w:t>
      </w:r>
      <w:r w:rsidR="00B74FE9" w:rsidRPr="003268B5">
        <w:t>обучающихся,</w:t>
      </w:r>
      <w:r w:rsidR="00B74FE9">
        <w:t xml:space="preserve"> </w:t>
      </w:r>
      <w:r w:rsidR="00B74FE9" w:rsidRPr="003268B5">
        <w:t>повышения</w:t>
      </w:r>
      <w:r w:rsidR="00B74FE9">
        <w:t xml:space="preserve"> </w:t>
      </w:r>
      <w:r w:rsidR="00B74FE9" w:rsidRPr="003268B5">
        <w:t>эффективности образовательной деятельности, а также регулирует права и</w:t>
      </w:r>
      <w:r w:rsidR="00B74FE9">
        <w:t xml:space="preserve"> </w:t>
      </w:r>
      <w:r w:rsidR="00B74FE9" w:rsidRPr="003268B5">
        <w:t>обязанности</w:t>
      </w:r>
      <w:r w:rsidR="00B74FE9">
        <w:t xml:space="preserve"> </w:t>
      </w:r>
      <w:r w:rsidR="00B74FE9" w:rsidRPr="003268B5">
        <w:t>пользователей сотовой</w:t>
      </w:r>
      <w:r w:rsidR="00B74FE9">
        <w:t xml:space="preserve"> связи, </w:t>
      </w:r>
      <w:r w:rsidR="00B74FE9" w:rsidRPr="003268B5">
        <w:t>регламентирует</w:t>
      </w:r>
      <w:r w:rsidR="00B74FE9">
        <w:t xml:space="preserve"> </w:t>
      </w:r>
      <w:r w:rsidR="00B74FE9" w:rsidRPr="003268B5">
        <w:t>их</w:t>
      </w:r>
      <w:r w:rsidR="00B74FE9">
        <w:t xml:space="preserve"> </w:t>
      </w:r>
      <w:r w:rsidR="00B74FE9" w:rsidRPr="003268B5">
        <w:t>ответственность.</w:t>
      </w:r>
    </w:p>
    <w:p w:rsidR="00B74FE9" w:rsidRPr="003268B5" w:rsidRDefault="00B74FE9" w:rsidP="00B74FE9">
      <w:pPr>
        <w:pStyle w:val="a3"/>
        <w:tabs>
          <w:tab w:val="left" w:pos="426"/>
        </w:tabs>
        <w:jc w:val="both"/>
      </w:pPr>
    </w:p>
    <w:p w:rsidR="00B74FE9" w:rsidRPr="003268B5" w:rsidRDefault="00077CEB" w:rsidP="00B74FE9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Согласно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СанПиН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2.4.3648-20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мобильные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средства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связи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не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используются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в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целях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образовательной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деятельности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обучающихся.</w:t>
      </w:r>
    </w:p>
    <w:p w:rsidR="00B74FE9" w:rsidRDefault="00077CEB" w:rsidP="00B74FE9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Обучающиеся имеют право пользоваться мобильными связями на территории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школы.</w:t>
      </w:r>
    </w:p>
    <w:p w:rsidR="00B74FE9" w:rsidRPr="00B74FE9" w:rsidRDefault="00077CEB" w:rsidP="00B74FE9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В школе в каждом учебном классе на стенде для документации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должен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находиться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знак,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на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листе формата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А4,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запрещающий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использование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мобильных</w:t>
      </w:r>
      <w:r w:rsidR="00B74FE9">
        <w:rPr>
          <w:sz w:val="28"/>
          <w:szCs w:val="28"/>
        </w:rPr>
        <w:t xml:space="preserve"> </w:t>
      </w:r>
      <w:r w:rsidR="00B74FE9" w:rsidRPr="003268B5">
        <w:rPr>
          <w:sz w:val="28"/>
          <w:szCs w:val="28"/>
        </w:rPr>
        <w:t>телефонов.</w:t>
      </w:r>
    </w:p>
    <w:p w:rsidR="00181660" w:rsidRPr="009D643E" w:rsidRDefault="00181660" w:rsidP="00B74FE9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spacing w:before="80"/>
        <w:ind w:left="0" w:firstLine="0"/>
        <w:jc w:val="left"/>
        <w:rPr>
          <w:sz w:val="28"/>
          <w:szCs w:val="28"/>
        </w:rPr>
        <w:sectPr w:rsidR="00181660" w:rsidRPr="009D643E" w:rsidSect="00B74FE9">
          <w:pgSz w:w="11910" w:h="16840"/>
          <w:pgMar w:top="1135" w:right="995" w:bottom="1134" w:left="1134" w:header="720" w:footer="720" w:gutter="0"/>
          <w:cols w:space="720"/>
        </w:sectPr>
      </w:pPr>
    </w:p>
    <w:p w:rsidR="00181660" w:rsidRPr="003268B5" w:rsidRDefault="00077CEB" w:rsidP="00A36F84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D3EC5" w:rsidRPr="003268B5">
        <w:rPr>
          <w:sz w:val="28"/>
          <w:szCs w:val="28"/>
        </w:rPr>
        <w:t>Многофункциональность телефона (смартфона), наличие множества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приложений неизбежно создают ситуацию многозадачности, требующую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постоянных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переключений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с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одного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вида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активности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на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другой,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в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том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числе в образовательной деятельности, приводит к ухудшению усвоения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материала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 снижению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успеваемости.</w:t>
      </w:r>
    </w:p>
    <w:p w:rsidR="00181660" w:rsidRPr="003268B5" w:rsidRDefault="00077CEB" w:rsidP="00A36F84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Мобильный телефон (смартфон) является личной собственностью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обучающегося.</w:t>
      </w:r>
    </w:p>
    <w:p w:rsidR="00181660" w:rsidRDefault="00077CEB" w:rsidP="00A36F84">
      <w:pPr>
        <w:pStyle w:val="a5"/>
        <w:numPr>
          <w:ilvl w:val="1"/>
          <w:numId w:val="4"/>
        </w:numPr>
        <w:tabs>
          <w:tab w:val="left" w:pos="426"/>
          <w:tab w:val="left" w:pos="181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Классный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руководитель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в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обязательном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порядке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доводит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до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сведения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обучающихся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их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родителей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(законных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представителей)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об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условиях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использования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мобильной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связи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иных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электронных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устройств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в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общеобразовательной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организации</w:t>
      </w:r>
      <w:r w:rsidR="009D643E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(см. Приложения</w:t>
      </w:r>
      <w:r w:rsidR="00A36F84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1,</w:t>
      </w:r>
      <w:r w:rsidR="00A36F84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2).</w:t>
      </w:r>
    </w:p>
    <w:p w:rsidR="009D643E" w:rsidRPr="003268B5" w:rsidRDefault="009D643E" w:rsidP="00A36F84">
      <w:pPr>
        <w:pStyle w:val="a5"/>
        <w:tabs>
          <w:tab w:val="left" w:pos="426"/>
          <w:tab w:val="left" w:pos="1815"/>
        </w:tabs>
        <w:spacing w:before="80"/>
        <w:ind w:left="0" w:firstLine="0"/>
        <w:jc w:val="both"/>
        <w:rPr>
          <w:sz w:val="28"/>
          <w:szCs w:val="28"/>
        </w:rPr>
      </w:pPr>
    </w:p>
    <w:p w:rsidR="00181660" w:rsidRDefault="00DD3EC5" w:rsidP="00A36F84">
      <w:pPr>
        <w:pStyle w:val="1"/>
        <w:numPr>
          <w:ilvl w:val="0"/>
          <w:numId w:val="5"/>
        </w:numPr>
        <w:tabs>
          <w:tab w:val="left" w:pos="284"/>
          <w:tab w:val="left" w:pos="426"/>
        </w:tabs>
        <w:spacing w:before="80"/>
        <w:ind w:left="0" w:firstLine="0"/>
        <w:jc w:val="both"/>
      </w:pPr>
      <w:r w:rsidRPr="003268B5">
        <w:t>Условия использования мобильных телефонов и других электронных</w:t>
      </w:r>
      <w:r w:rsidR="009D643E">
        <w:t xml:space="preserve"> </w:t>
      </w:r>
      <w:r w:rsidRPr="003268B5">
        <w:t>устройств</w:t>
      </w:r>
    </w:p>
    <w:p w:rsidR="00B74FE9" w:rsidRPr="003268B5" w:rsidRDefault="00B74FE9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Средства мобильной связи могут использоваться в 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случае необходимости.</w:t>
      </w:r>
    </w:p>
    <w:p w:rsidR="00B74FE9" w:rsidRPr="003268B5" w:rsidRDefault="00B74FE9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Запрещено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мобильным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телефоном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образовательной деятельности (урочной, внеурочной). В отдельных случаях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мобильных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учителя.</w:t>
      </w:r>
    </w:p>
    <w:p w:rsidR="00B74FE9" w:rsidRPr="003268B5" w:rsidRDefault="00B74FE9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внеурочных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необходимо:</w:t>
      </w:r>
    </w:p>
    <w:p w:rsidR="00B74FE9" w:rsidRPr="003268B5" w:rsidRDefault="00B74FE9" w:rsidP="00A36F84">
      <w:pPr>
        <w:pStyle w:val="a5"/>
        <w:numPr>
          <w:ilvl w:val="2"/>
          <w:numId w:val="5"/>
        </w:numPr>
        <w:tabs>
          <w:tab w:val="left" w:pos="426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68B5">
        <w:rPr>
          <w:sz w:val="28"/>
          <w:szCs w:val="28"/>
        </w:rPr>
        <w:t>тключить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мобильный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перевести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«без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звука»;</w:t>
      </w:r>
    </w:p>
    <w:p w:rsidR="00B74FE9" w:rsidRPr="003268B5" w:rsidRDefault="00B74FE9" w:rsidP="00A36F84">
      <w:pPr>
        <w:pStyle w:val="a5"/>
        <w:numPr>
          <w:ilvl w:val="2"/>
          <w:numId w:val="5"/>
        </w:numPr>
        <w:tabs>
          <w:tab w:val="left" w:pos="426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отключить другие электронные средства (плееры, наушники, планшеты</w:t>
      </w:r>
      <w:r w:rsidR="001D3ECF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 др.);</w:t>
      </w:r>
    </w:p>
    <w:p w:rsidR="00B74FE9" w:rsidRPr="003268B5" w:rsidRDefault="00B74FE9" w:rsidP="00A36F84">
      <w:pPr>
        <w:pStyle w:val="a5"/>
        <w:numPr>
          <w:ilvl w:val="2"/>
          <w:numId w:val="5"/>
        </w:numPr>
        <w:tabs>
          <w:tab w:val="left" w:pos="426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убрать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мобильный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стола.</w:t>
      </w:r>
    </w:p>
    <w:p w:rsidR="00B74FE9" w:rsidRPr="003268B5" w:rsidRDefault="00B74FE9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Родителям (законным представителям) обучающихся не рекомендуется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звонить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необходимости родители (законные представители) могут ориентироваться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звонков,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размещенных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позвонить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перемены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занятий.</w:t>
      </w:r>
    </w:p>
    <w:p w:rsidR="00B74FE9" w:rsidRPr="003268B5" w:rsidRDefault="00B74FE9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даёт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возможность:</w:t>
      </w:r>
    </w:p>
    <w:p w:rsidR="00B74FE9" w:rsidRPr="003268B5" w:rsidRDefault="00B74FE9" w:rsidP="00A36F84">
      <w:pPr>
        <w:pStyle w:val="a5"/>
        <w:numPr>
          <w:ilvl w:val="2"/>
          <w:numId w:val="5"/>
        </w:numPr>
        <w:tabs>
          <w:tab w:val="left" w:pos="426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268B5">
        <w:rPr>
          <w:sz w:val="28"/>
          <w:szCs w:val="28"/>
        </w:rPr>
        <w:t>онтролировать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ребенка;</w:t>
      </w:r>
    </w:p>
    <w:p w:rsidR="00B74FE9" w:rsidRPr="003268B5" w:rsidRDefault="00B74FE9" w:rsidP="00A36F84">
      <w:pPr>
        <w:pStyle w:val="a5"/>
        <w:numPr>
          <w:ilvl w:val="2"/>
          <w:numId w:val="5"/>
        </w:numPr>
        <w:tabs>
          <w:tab w:val="left" w:pos="426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обмен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распространения фото- и видео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сюжетов, пропагандирующих культ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насилия и жестокости, негативного влияния на несовершеннолетних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согласно Федеральному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436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ФЗ «О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защите детей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причиняющей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развитию».</w:t>
      </w:r>
    </w:p>
    <w:p w:rsidR="00B74FE9" w:rsidRPr="003268B5" w:rsidRDefault="00B74FE9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перемене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следующие нормы:</w:t>
      </w:r>
    </w:p>
    <w:p w:rsidR="00B74FE9" w:rsidRDefault="00B74FE9" w:rsidP="00A36F84">
      <w:pPr>
        <w:pStyle w:val="1"/>
        <w:numPr>
          <w:ilvl w:val="0"/>
          <w:numId w:val="8"/>
        </w:numPr>
        <w:tabs>
          <w:tab w:val="left" w:pos="567"/>
        </w:tabs>
        <w:spacing w:before="80"/>
        <w:ind w:left="567" w:hanging="567"/>
        <w:jc w:val="both"/>
        <w:rPr>
          <w:b w:val="0"/>
        </w:rPr>
      </w:pPr>
      <w:r w:rsidRPr="00B74FE9">
        <w:rPr>
          <w:b w:val="0"/>
        </w:rPr>
        <w:t>не рекомендуется в качестве звонка использовать мелодию и звуки, которые могут встревожить или оскорбить окружающих;</w:t>
      </w:r>
    </w:p>
    <w:p w:rsidR="00B74FE9" w:rsidRPr="00CA5BDD" w:rsidRDefault="00B74FE9" w:rsidP="00A36F84">
      <w:pPr>
        <w:pStyle w:val="a5"/>
        <w:numPr>
          <w:ilvl w:val="0"/>
          <w:numId w:val="9"/>
        </w:numPr>
        <w:tabs>
          <w:tab w:val="left" w:pos="567"/>
          <w:tab w:val="left" w:pos="1681"/>
          <w:tab w:val="left" w:pos="1682"/>
        </w:tabs>
        <w:jc w:val="both"/>
        <w:rPr>
          <w:sz w:val="28"/>
          <w:szCs w:val="28"/>
        </w:rPr>
      </w:pPr>
      <w:r w:rsidRPr="00CA5BDD">
        <w:rPr>
          <w:sz w:val="28"/>
          <w:szCs w:val="28"/>
        </w:rPr>
        <w:lastRenderedPageBreak/>
        <w:t>вести разговор по телефону (смартфону) необходимо максимально тихим голосом;</w:t>
      </w:r>
    </w:p>
    <w:p w:rsidR="00B74FE9" w:rsidRPr="00CA5BDD" w:rsidRDefault="00B74FE9" w:rsidP="00A36F84">
      <w:pPr>
        <w:pStyle w:val="a5"/>
        <w:numPr>
          <w:ilvl w:val="0"/>
          <w:numId w:val="9"/>
        </w:numPr>
        <w:tabs>
          <w:tab w:val="left" w:pos="567"/>
          <w:tab w:val="left" w:pos="1681"/>
          <w:tab w:val="left" w:pos="1682"/>
        </w:tabs>
        <w:jc w:val="both"/>
        <w:rPr>
          <w:sz w:val="28"/>
          <w:szCs w:val="28"/>
        </w:rPr>
      </w:pPr>
      <w:r w:rsidRPr="00CA5BDD">
        <w:rPr>
          <w:sz w:val="28"/>
          <w:szCs w:val="28"/>
        </w:rPr>
        <w:t>недопустимо вести приватные разговоры в присутствии других людей;</w:t>
      </w:r>
    </w:p>
    <w:p w:rsidR="00B74FE9" w:rsidRPr="00CA5BDD" w:rsidRDefault="00B74FE9" w:rsidP="00A36F84">
      <w:pPr>
        <w:pStyle w:val="a5"/>
        <w:numPr>
          <w:ilvl w:val="0"/>
          <w:numId w:val="9"/>
        </w:numPr>
        <w:tabs>
          <w:tab w:val="left" w:pos="567"/>
          <w:tab w:val="left" w:pos="1681"/>
          <w:tab w:val="left" w:pos="1682"/>
        </w:tabs>
        <w:jc w:val="both"/>
        <w:rPr>
          <w:sz w:val="28"/>
          <w:szCs w:val="28"/>
        </w:rPr>
      </w:pPr>
      <w:r w:rsidRPr="00CA5BDD">
        <w:rPr>
          <w:sz w:val="28"/>
          <w:szCs w:val="28"/>
        </w:rPr>
        <w:t>не разрешается использование чужих средств сотовой связи и передача их номеров третьим лицам без разрешения владельца.</w:t>
      </w:r>
    </w:p>
    <w:p w:rsidR="00776AC5" w:rsidRPr="003268B5" w:rsidRDefault="00077CEB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Ответственность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за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целостность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мобильного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телефона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лежит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только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на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его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владельце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(родителях (законных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представителей)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владельца).</w:t>
      </w:r>
    </w:p>
    <w:p w:rsidR="00776AC5" w:rsidRPr="003268B5" w:rsidRDefault="00077CEB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Обучающиеся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могут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использовать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на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уроке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планшеты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или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электронные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книги в рамках учебной программы образовательной организации только с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разрешения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педагога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и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с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учетом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норм,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установленных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СанПиН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1.2.3685-21.</w:t>
      </w:r>
    </w:p>
    <w:p w:rsidR="00776AC5" w:rsidRDefault="00077CEB" w:rsidP="00A36F84">
      <w:pPr>
        <w:pStyle w:val="a5"/>
        <w:numPr>
          <w:ilvl w:val="1"/>
          <w:numId w:val="5"/>
        </w:numPr>
        <w:tabs>
          <w:tab w:val="left" w:pos="426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Шрифтовое оформление электронных учебных изданий должно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соответствовать</w:t>
      </w:r>
      <w:r w:rsidR="00776AC5">
        <w:rPr>
          <w:sz w:val="28"/>
          <w:szCs w:val="28"/>
        </w:rPr>
        <w:t xml:space="preserve"> </w:t>
      </w:r>
      <w:r w:rsidR="00776AC5" w:rsidRPr="003268B5">
        <w:rPr>
          <w:sz w:val="28"/>
          <w:szCs w:val="28"/>
        </w:rPr>
        <w:t>СанПиН1.2.3685-21:</w:t>
      </w:r>
    </w:p>
    <w:p w:rsidR="00CA5BDD" w:rsidRPr="003268B5" w:rsidRDefault="00CA5BDD" w:rsidP="00CA5BDD">
      <w:pPr>
        <w:pStyle w:val="a5"/>
        <w:tabs>
          <w:tab w:val="left" w:pos="426"/>
          <w:tab w:val="left" w:pos="1455"/>
        </w:tabs>
        <w:spacing w:before="80"/>
        <w:ind w:left="0" w:firstLine="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21"/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2975"/>
        <w:gridCol w:w="1650"/>
        <w:gridCol w:w="1763"/>
        <w:gridCol w:w="1753"/>
      </w:tblGrid>
      <w:tr w:rsidR="00B430B0" w:rsidRPr="003268B5" w:rsidTr="00132813">
        <w:trPr>
          <w:trHeight w:val="1658"/>
        </w:trPr>
        <w:tc>
          <w:tcPr>
            <w:tcW w:w="1988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Классы</w:t>
            </w: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Объем текста единовременного прочтения, количество знаков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Кегль шрифта, пункты, не менее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Длина строки, мм, не менее</w:t>
            </w:r>
          </w:p>
        </w:tc>
        <w:tc>
          <w:tcPr>
            <w:tcW w:w="175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Группа шрифта</w:t>
            </w:r>
          </w:p>
        </w:tc>
      </w:tr>
      <w:tr w:rsidR="00B430B0" w:rsidRPr="003268B5" w:rsidTr="00132813">
        <w:trPr>
          <w:trHeight w:val="412"/>
        </w:trPr>
        <w:tc>
          <w:tcPr>
            <w:tcW w:w="1988" w:type="dxa"/>
            <w:vMerge w:val="restart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1-2 классы</w:t>
            </w: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Не более 100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16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 xml:space="preserve">Не </w:t>
            </w:r>
            <w:proofErr w:type="spellStart"/>
            <w:r w:rsidRPr="00132813">
              <w:rPr>
                <w:sz w:val="28"/>
                <w:szCs w:val="28"/>
              </w:rPr>
              <w:t>регл</w:t>
            </w:r>
            <w:proofErr w:type="spellEnd"/>
            <w:r w:rsidRPr="00132813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рубленые</w:t>
            </w:r>
          </w:p>
        </w:tc>
      </w:tr>
      <w:tr w:rsidR="00B430B0" w:rsidRPr="003268B5" w:rsidTr="00132813">
        <w:trPr>
          <w:trHeight w:val="414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Не более 200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18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80</w:t>
            </w: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B430B0" w:rsidRPr="003268B5" w:rsidTr="00132813">
        <w:trPr>
          <w:trHeight w:val="412"/>
        </w:trPr>
        <w:tc>
          <w:tcPr>
            <w:tcW w:w="1988" w:type="dxa"/>
            <w:vMerge w:val="restart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3-4 классы</w:t>
            </w: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Не более 200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14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 xml:space="preserve">Не </w:t>
            </w:r>
            <w:proofErr w:type="spellStart"/>
            <w:r w:rsidRPr="00132813">
              <w:rPr>
                <w:sz w:val="28"/>
                <w:szCs w:val="28"/>
              </w:rPr>
              <w:t>регл</w:t>
            </w:r>
            <w:proofErr w:type="spellEnd"/>
            <w:r w:rsidRPr="00132813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рубленые</w:t>
            </w:r>
          </w:p>
        </w:tc>
      </w:tr>
      <w:tr w:rsidR="00B430B0" w:rsidRPr="003268B5" w:rsidTr="00132813">
        <w:trPr>
          <w:trHeight w:val="414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Не более 400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16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80</w:t>
            </w: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B430B0" w:rsidRPr="003268B5" w:rsidTr="00132813">
        <w:trPr>
          <w:trHeight w:val="414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более400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18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90</w:t>
            </w: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B430B0" w:rsidRPr="003268B5" w:rsidTr="00132813">
        <w:trPr>
          <w:trHeight w:val="412"/>
        </w:trPr>
        <w:tc>
          <w:tcPr>
            <w:tcW w:w="1988" w:type="dxa"/>
            <w:vMerge w:val="restart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5-9 классы</w:t>
            </w: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Не более200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12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 xml:space="preserve">Не </w:t>
            </w:r>
            <w:proofErr w:type="spellStart"/>
            <w:r w:rsidRPr="00132813">
              <w:rPr>
                <w:sz w:val="28"/>
                <w:szCs w:val="28"/>
              </w:rPr>
              <w:t>регл</w:t>
            </w:r>
            <w:proofErr w:type="spellEnd"/>
            <w:r w:rsidRPr="00132813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Все группы</w:t>
            </w:r>
          </w:p>
        </w:tc>
      </w:tr>
      <w:tr w:rsidR="00B430B0" w:rsidRPr="003268B5" w:rsidTr="00132813">
        <w:trPr>
          <w:trHeight w:val="414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Не более400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14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50</w:t>
            </w: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B430B0" w:rsidRPr="003268B5" w:rsidTr="00132813">
        <w:trPr>
          <w:trHeight w:val="415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776AC5" w:rsidRPr="00132813" w:rsidRDefault="00776AC5" w:rsidP="00132813">
            <w:pPr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более400</w:t>
            </w:r>
          </w:p>
        </w:tc>
        <w:tc>
          <w:tcPr>
            <w:tcW w:w="1650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16</w:t>
            </w:r>
          </w:p>
        </w:tc>
        <w:tc>
          <w:tcPr>
            <w:tcW w:w="176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80</w:t>
            </w:r>
          </w:p>
        </w:tc>
        <w:tc>
          <w:tcPr>
            <w:tcW w:w="1753" w:type="dxa"/>
            <w:shd w:val="clear" w:color="auto" w:fill="auto"/>
          </w:tcPr>
          <w:p w:rsidR="00776AC5" w:rsidRPr="00132813" w:rsidRDefault="00776A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рубленые</w:t>
            </w:r>
          </w:p>
        </w:tc>
      </w:tr>
    </w:tbl>
    <w:p w:rsidR="00776AC5" w:rsidRDefault="00776AC5" w:rsidP="00776AC5">
      <w:pPr>
        <w:pStyle w:val="1"/>
        <w:tabs>
          <w:tab w:val="left" w:pos="284"/>
          <w:tab w:val="left" w:pos="426"/>
        </w:tabs>
        <w:spacing w:before="80"/>
        <w:ind w:left="0" w:firstLine="0"/>
        <w:rPr>
          <w:b w:val="0"/>
        </w:rPr>
      </w:pPr>
    </w:p>
    <w:p w:rsidR="00776AC5" w:rsidRPr="003268B5" w:rsidRDefault="00776AC5" w:rsidP="00776AC5">
      <w:pPr>
        <w:pStyle w:val="a5"/>
        <w:numPr>
          <w:ilvl w:val="1"/>
          <w:numId w:val="5"/>
        </w:numPr>
        <w:tabs>
          <w:tab w:val="left" w:pos="426"/>
          <w:tab w:val="left" w:pos="851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Для текстовой информации в электронном учебном издании не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применять:</w:t>
      </w:r>
    </w:p>
    <w:p w:rsidR="00776AC5" w:rsidRPr="003268B5" w:rsidRDefault="00776AC5" w:rsidP="00776AC5">
      <w:pPr>
        <w:pStyle w:val="a5"/>
        <w:numPr>
          <w:ilvl w:val="2"/>
          <w:numId w:val="5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567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Узкое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начертание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шрифта;</w:t>
      </w:r>
    </w:p>
    <w:p w:rsidR="00776AC5" w:rsidRPr="003268B5" w:rsidRDefault="00776AC5" w:rsidP="00776AC5">
      <w:pPr>
        <w:pStyle w:val="a5"/>
        <w:numPr>
          <w:ilvl w:val="2"/>
          <w:numId w:val="5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567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Курсивное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начертание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шрифта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(кроме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выделений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текста);</w:t>
      </w:r>
    </w:p>
    <w:p w:rsidR="00776AC5" w:rsidRPr="003268B5" w:rsidRDefault="00776AC5" w:rsidP="00776AC5">
      <w:pPr>
        <w:pStyle w:val="a5"/>
        <w:numPr>
          <w:ilvl w:val="2"/>
          <w:numId w:val="5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567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более четырех цветов шрифта различных длин волн на одной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странице;</w:t>
      </w:r>
    </w:p>
    <w:p w:rsidR="00776AC5" w:rsidRPr="003268B5" w:rsidRDefault="00776AC5" w:rsidP="00776AC5">
      <w:pPr>
        <w:pStyle w:val="a5"/>
        <w:numPr>
          <w:ilvl w:val="2"/>
          <w:numId w:val="5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567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красный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фон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страницы.</w:t>
      </w:r>
    </w:p>
    <w:p w:rsidR="00776AC5" w:rsidRPr="003268B5" w:rsidRDefault="00776AC5" w:rsidP="00776AC5">
      <w:pPr>
        <w:pStyle w:val="a5"/>
        <w:numPr>
          <w:ilvl w:val="1"/>
          <w:numId w:val="5"/>
        </w:numPr>
        <w:tabs>
          <w:tab w:val="left" w:pos="426"/>
          <w:tab w:val="left" w:pos="851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Педагогические работники школы также ограничивают себя 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пользовании средствами мобильной связи во время 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исключением экстренных случаев).</w:t>
      </w:r>
    </w:p>
    <w:p w:rsidR="00181660" w:rsidRPr="003268B5" w:rsidRDefault="00776AC5" w:rsidP="00B74FE9">
      <w:pPr>
        <w:pStyle w:val="a5"/>
        <w:numPr>
          <w:ilvl w:val="1"/>
          <w:numId w:val="5"/>
        </w:numPr>
        <w:tabs>
          <w:tab w:val="left" w:pos="426"/>
          <w:tab w:val="left" w:pos="851"/>
        </w:tabs>
        <w:spacing w:before="80"/>
        <w:ind w:left="0" w:firstLine="0"/>
        <w:jc w:val="both"/>
      </w:pPr>
      <w:r w:rsidRPr="003268B5">
        <w:rPr>
          <w:sz w:val="28"/>
          <w:szCs w:val="28"/>
        </w:rPr>
        <w:t>Педагогические работники могут использовать на уроке мобильные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входа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«Электронный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журнал»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класса.</w:t>
      </w:r>
    </w:p>
    <w:p w:rsidR="00181660" w:rsidRPr="003268B5" w:rsidRDefault="00181660" w:rsidP="00B74FE9">
      <w:pPr>
        <w:tabs>
          <w:tab w:val="left" w:pos="426"/>
          <w:tab w:val="left" w:pos="851"/>
        </w:tabs>
        <w:spacing w:before="80"/>
        <w:jc w:val="both"/>
        <w:rPr>
          <w:sz w:val="28"/>
          <w:szCs w:val="28"/>
        </w:rPr>
        <w:sectPr w:rsidR="00181660" w:rsidRPr="003268B5" w:rsidSect="00EB5441">
          <w:pgSz w:w="11910" w:h="16840"/>
          <w:pgMar w:top="1020" w:right="995" w:bottom="993" w:left="1134" w:header="720" w:footer="720" w:gutter="0"/>
          <w:cols w:space="720"/>
        </w:sectPr>
      </w:pPr>
    </w:p>
    <w:p w:rsidR="00181660" w:rsidRPr="003268B5" w:rsidRDefault="00DD3EC5" w:rsidP="00B74FE9">
      <w:pPr>
        <w:pStyle w:val="a5"/>
        <w:numPr>
          <w:ilvl w:val="1"/>
          <w:numId w:val="5"/>
        </w:numPr>
        <w:tabs>
          <w:tab w:val="left" w:pos="426"/>
          <w:tab w:val="left" w:pos="851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lastRenderedPageBreak/>
        <w:t>Всем участникам образовательной деятельности необходимо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пользоваться памяткой для обучающихся, родителей (законных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представителей)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педагогических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работников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профилактике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неблагоприятных для здоровья и обучения детей эффектов от воздействия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устройств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мобильной связи (см.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Приложение 3).</w:t>
      </w:r>
    </w:p>
    <w:p w:rsidR="00181660" w:rsidRDefault="00DD3EC5" w:rsidP="00B74FE9">
      <w:pPr>
        <w:pStyle w:val="a5"/>
        <w:numPr>
          <w:ilvl w:val="1"/>
          <w:numId w:val="5"/>
        </w:numPr>
        <w:tabs>
          <w:tab w:val="left" w:pos="426"/>
          <w:tab w:val="left" w:pos="851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Все вопросы, возникающие между участниками образовательной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 xml:space="preserve">деятельности в отношении </w:t>
      </w:r>
      <w:proofErr w:type="gramStart"/>
      <w:r w:rsidRPr="003268B5">
        <w:rPr>
          <w:sz w:val="28"/>
          <w:szCs w:val="28"/>
        </w:rPr>
        <w:t>соблюдения Положения</w:t>
      </w:r>
      <w:proofErr w:type="gramEnd"/>
      <w:r w:rsidRPr="003268B5">
        <w:rPr>
          <w:sz w:val="28"/>
          <w:szCs w:val="28"/>
        </w:rPr>
        <w:t xml:space="preserve"> разрешаются путем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переговоров с участием представителей администрации образовательной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организации, директора школы и Комиссии по урегулированию споров в</w:t>
      </w:r>
      <w:r w:rsidR="00854B7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школе.</w:t>
      </w:r>
    </w:p>
    <w:p w:rsidR="00EB5441" w:rsidRPr="003268B5" w:rsidRDefault="00EB5441" w:rsidP="00EB5441">
      <w:pPr>
        <w:pStyle w:val="a5"/>
        <w:tabs>
          <w:tab w:val="left" w:pos="426"/>
          <w:tab w:val="left" w:pos="851"/>
        </w:tabs>
        <w:spacing w:before="80"/>
        <w:ind w:left="0" w:firstLine="0"/>
        <w:jc w:val="both"/>
        <w:rPr>
          <w:sz w:val="28"/>
          <w:szCs w:val="28"/>
        </w:rPr>
      </w:pPr>
    </w:p>
    <w:p w:rsidR="00181660" w:rsidRPr="003268B5" w:rsidRDefault="00DD3EC5" w:rsidP="00B74FE9">
      <w:pPr>
        <w:pStyle w:val="1"/>
        <w:numPr>
          <w:ilvl w:val="0"/>
          <w:numId w:val="5"/>
        </w:numPr>
        <w:tabs>
          <w:tab w:val="left" w:pos="426"/>
          <w:tab w:val="left" w:pos="851"/>
          <w:tab w:val="left" w:pos="1358"/>
        </w:tabs>
        <w:spacing w:before="80"/>
        <w:ind w:left="0" w:firstLine="0"/>
        <w:jc w:val="both"/>
      </w:pPr>
      <w:r w:rsidRPr="003268B5">
        <w:t>Права</w:t>
      </w:r>
      <w:r w:rsidR="009E6E01">
        <w:t xml:space="preserve"> </w:t>
      </w:r>
      <w:r w:rsidRPr="003268B5">
        <w:t>и</w:t>
      </w:r>
      <w:r w:rsidR="009E6E01">
        <w:t xml:space="preserve"> </w:t>
      </w:r>
      <w:r w:rsidRPr="003268B5">
        <w:t>обязанности</w:t>
      </w:r>
      <w:r w:rsidR="009E6E01">
        <w:t xml:space="preserve"> </w:t>
      </w:r>
      <w:r w:rsidRPr="003268B5">
        <w:t>обучающихся</w:t>
      </w:r>
      <w:r w:rsidR="00854B73">
        <w:t xml:space="preserve"> </w:t>
      </w:r>
      <w:r w:rsidRPr="003268B5">
        <w:t>(пользователей)</w:t>
      </w:r>
      <w:r w:rsidR="009E6E01">
        <w:t xml:space="preserve"> </w:t>
      </w:r>
      <w:r w:rsidRPr="003268B5">
        <w:t>мобильной</w:t>
      </w:r>
      <w:r w:rsidR="009E6E01">
        <w:t xml:space="preserve"> </w:t>
      </w:r>
      <w:r w:rsidRPr="003268B5">
        <w:t>связи</w:t>
      </w:r>
    </w:p>
    <w:p w:rsidR="00181660" w:rsidRPr="003268B5" w:rsidRDefault="00181660" w:rsidP="00B74FE9">
      <w:pPr>
        <w:pStyle w:val="a3"/>
        <w:tabs>
          <w:tab w:val="left" w:pos="426"/>
          <w:tab w:val="left" w:pos="851"/>
        </w:tabs>
        <w:spacing w:before="80"/>
        <w:jc w:val="both"/>
        <w:rPr>
          <w:b/>
        </w:rPr>
      </w:pPr>
    </w:p>
    <w:p w:rsidR="00181660" w:rsidRPr="003268B5" w:rsidRDefault="00DD3EC5" w:rsidP="00B74FE9">
      <w:pPr>
        <w:pStyle w:val="a5"/>
        <w:numPr>
          <w:ilvl w:val="1"/>
          <w:numId w:val="3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Пользователи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мобильной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связи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школе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имеют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право:</w:t>
      </w:r>
    </w:p>
    <w:p w:rsidR="00181660" w:rsidRPr="003268B5" w:rsidRDefault="00776AC5" w:rsidP="00B74FE9">
      <w:pPr>
        <w:pStyle w:val="a5"/>
        <w:numPr>
          <w:ilvl w:val="2"/>
          <w:numId w:val="3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3EC5" w:rsidRPr="003268B5">
        <w:rPr>
          <w:sz w:val="28"/>
          <w:szCs w:val="28"/>
        </w:rPr>
        <w:t>существлять</w:t>
      </w:r>
      <w:r w:rsidR="009E6E01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и</w:t>
      </w:r>
      <w:r w:rsidR="009E6E01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принимать</w:t>
      </w:r>
      <w:r w:rsidR="009E6E01">
        <w:rPr>
          <w:sz w:val="28"/>
          <w:szCs w:val="28"/>
        </w:rPr>
        <w:t xml:space="preserve"> </w:t>
      </w:r>
      <w:r w:rsidR="00DD3EC5" w:rsidRPr="003268B5">
        <w:rPr>
          <w:sz w:val="28"/>
          <w:szCs w:val="28"/>
        </w:rPr>
        <w:t>звонки;</w:t>
      </w:r>
    </w:p>
    <w:p w:rsidR="00181660" w:rsidRDefault="00DD3EC5" w:rsidP="00B74FE9">
      <w:pPr>
        <w:pStyle w:val="a5"/>
        <w:numPr>
          <w:ilvl w:val="2"/>
          <w:numId w:val="3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звонить и оправлять смс-уведомления только с целью оперативной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связи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обучающегося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своими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родителями (законными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представителями), с экстренными службами (пожарная служба 101,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112,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скорая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медицинская помощь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103);</w:t>
      </w:r>
    </w:p>
    <w:p w:rsidR="00776AC5" w:rsidRPr="003268B5" w:rsidRDefault="00776AC5" w:rsidP="00776AC5">
      <w:pPr>
        <w:pStyle w:val="a5"/>
        <w:numPr>
          <w:ilvl w:val="2"/>
          <w:numId w:val="3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прослушивать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аудио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наушников;</w:t>
      </w:r>
    </w:p>
    <w:p w:rsidR="00776AC5" w:rsidRPr="003268B5" w:rsidRDefault="00776AC5" w:rsidP="00776AC5">
      <w:pPr>
        <w:pStyle w:val="a5"/>
        <w:numPr>
          <w:ilvl w:val="2"/>
          <w:numId w:val="3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мобильном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внеурочное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время;</w:t>
      </w:r>
    </w:p>
    <w:p w:rsidR="00776AC5" w:rsidRPr="003268B5" w:rsidRDefault="00776AC5" w:rsidP="00776AC5">
      <w:pPr>
        <w:pStyle w:val="a5"/>
        <w:numPr>
          <w:ilvl w:val="2"/>
          <w:numId w:val="3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вести фото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- и видео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съемку лиц, находящихся в 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согласия.</w:t>
      </w:r>
    </w:p>
    <w:p w:rsidR="00776AC5" w:rsidRPr="003268B5" w:rsidRDefault="00776AC5" w:rsidP="00776AC5">
      <w:pPr>
        <w:pStyle w:val="a5"/>
        <w:numPr>
          <w:ilvl w:val="1"/>
          <w:numId w:val="3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</w:pPr>
      <w:r w:rsidRPr="003268B5">
        <w:rPr>
          <w:sz w:val="28"/>
          <w:szCs w:val="28"/>
        </w:rPr>
        <w:t>В соответствии с Конституцией Российской Федерации обучающиеся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должны знать о том, что сбор, хранение, использование и распространение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запрещено,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Pr="003268B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осуществление прав и свобод человека и гражданина не должно нарушать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и свободы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лиц.</w:t>
      </w:r>
    </w:p>
    <w:p w:rsidR="00776AC5" w:rsidRDefault="00776AC5" w:rsidP="00776AC5">
      <w:pPr>
        <w:pStyle w:val="a5"/>
        <w:numPr>
          <w:ilvl w:val="1"/>
          <w:numId w:val="3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обязан не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оставлять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присмотра.</w:t>
      </w:r>
    </w:p>
    <w:p w:rsidR="00776AC5" w:rsidRDefault="00776AC5" w:rsidP="00776AC5">
      <w:pPr>
        <w:pStyle w:val="a5"/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</w:p>
    <w:p w:rsidR="00776AC5" w:rsidRDefault="00776AC5" w:rsidP="00776AC5">
      <w:pPr>
        <w:pStyle w:val="1"/>
        <w:numPr>
          <w:ilvl w:val="0"/>
          <w:numId w:val="5"/>
        </w:numPr>
        <w:tabs>
          <w:tab w:val="left" w:pos="426"/>
          <w:tab w:val="left" w:pos="851"/>
          <w:tab w:val="left" w:pos="2609"/>
        </w:tabs>
        <w:spacing w:before="80"/>
        <w:ind w:left="0" w:firstLine="0"/>
        <w:jc w:val="both"/>
      </w:pPr>
      <w:r w:rsidRPr="003268B5">
        <w:t>Ответственность</w:t>
      </w:r>
      <w:r>
        <w:t xml:space="preserve"> </w:t>
      </w:r>
      <w:r w:rsidRPr="003268B5">
        <w:t>пользователей</w:t>
      </w:r>
      <w:r>
        <w:t xml:space="preserve"> </w:t>
      </w:r>
      <w:r w:rsidRPr="003268B5">
        <w:t>мобильной</w:t>
      </w:r>
      <w:r>
        <w:t xml:space="preserve"> </w:t>
      </w:r>
      <w:r w:rsidRPr="003268B5">
        <w:t>связи</w:t>
      </w:r>
    </w:p>
    <w:p w:rsidR="00EB5441" w:rsidRPr="003268B5" w:rsidRDefault="00EB5441" w:rsidP="00EB5441">
      <w:pPr>
        <w:pStyle w:val="1"/>
        <w:tabs>
          <w:tab w:val="left" w:pos="426"/>
          <w:tab w:val="left" w:pos="851"/>
          <w:tab w:val="left" w:pos="2609"/>
        </w:tabs>
        <w:spacing w:before="80"/>
        <w:ind w:left="0" w:firstLine="0"/>
        <w:jc w:val="both"/>
      </w:pPr>
    </w:p>
    <w:p w:rsidR="00776AC5" w:rsidRPr="009E6E01" w:rsidRDefault="00776AC5" w:rsidP="00776AC5">
      <w:pPr>
        <w:pStyle w:val="a5"/>
        <w:numPr>
          <w:ilvl w:val="1"/>
          <w:numId w:val="2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Федеральному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273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ФЗ «Об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образовании»:</w:t>
      </w:r>
    </w:p>
    <w:p w:rsidR="00776AC5" w:rsidRPr="009E6E01" w:rsidRDefault="00776AC5" w:rsidP="00776AC5">
      <w:pPr>
        <w:pStyle w:val="a5"/>
        <w:numPr>
          <w:ilvl w:val="2"/>
          <w:numId w:val="2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за однократное нарушение – преподаватель объявляет дисциплинарное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виде замечания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правом внесения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дневник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написанием</w:t>
      </w:r>
      <w:r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объяснительной;</w:t>
      </w:r>
    </w:p>
    <w:p w:rsidR="00776AC5" w:rsidRDefault="00776AC5" w:rsidP="00776AC5">
      <w:pPr>
        <w:pStyle w:val="a5"/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</w:p>
    <w:p w:rsidR="00776AC5" w:rsidRPr="009E6E01" w:rsidRDefault="00776AC5" w:rsidP="00776AC5">
      <w:pPr>
        <w:pStyle w:val="a5"/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</w:p>
    <w:p w:rsidR="00181660" w:rsidRPr="003268B5" w:rsidRDefault="00181660" w:rsidP="00B74FE9">
      <w:pPr>
        <w:tabs>
          <w:tab w:val="left" w:pos="426"/>
          <w:tab w:val="left" w:pos="851"/>
        </w:tabs>
        <w:spacing w:before="80"/>
        <w:jc w:val="both"/>
        <w:rPr>
          <w:sz w:val="28"/>
          <w:szCs w:val="28"/>
        </w:rPr>
        <w:sectPr w:rsidR="00181660" w:rsidRPr="003268B5" w:rsidSect="00EB5441">
          <w:pgSz w:w="11910" w:h="16840"/>
          <w:pgMar w:top="1135" w:right="995" w:bottom="280" w:left="1134" w:header="720" w:footer="720" w:gutter="0"/>
          <w:cols w:space="720"/>
        </w:sectPr>
      </w:pPr>
    </w:p>
    <w:p w:rsidR="00181660" w:rsidRPr="009E6E01" w:rsidRDefault="00DD3EC5" w:rsidP="00B74FE9">
      <w:pPr>
        <w:pStyle w:val="a5"/>
        <w:numPr>
          <w:ilvl w:val="2"/>
          <w:numId w:val="2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lastRenderedPageBreak/>
        <w:t>за неоднократное – в виде докладной записки на имя заместителя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директора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школы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 воспитательной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работе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проводится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разъяснительная беседа с обучающимися в присутствии родителей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(законных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представителей)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рисках здоровью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от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воздействия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электромагнитного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излучения,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генерируемого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устройствами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мобильной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связи,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возможных негативных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последствиях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и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эффективности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образовательной деятельности при неупорядоченном использовании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устройств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мобильной связи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во</w:t>
      </w:r>
      <w:r w:rsidR="009E6E01">
        <w:rPr>
          <w:sz w:val="28"/>
          <w:szCs w:val="28"/>
        </w:rPr>
        <w:t xml:space="preserve"> </w:t>
      </w:r>
      <w:r w:rsidRPr="009E6E01">
        <w:rPr>
          <w:sz w:val="28"/>
          <w:szCs w:val="28"/>
        </w:rPr>
        <w:t>время занятий;</w:t>
      </w:r>
    </w:p>
    <w:p w:rsidR="00776AC5" w:rsidRPr="00776AC5" w:rsidRDefault="00DD3EC5" w:rsidP="00776AC5">
      <w:pPr>
        <w:pStyle w:val="a5"/>
        <w:numPr>
          <w:ilvl w:val="2"/>
          <w:numId w:val="2"/>
        </w:numPr>
        <w:tabs>
          <w:tab w:val="left" w:pos="426"/>
          <w:tab w:val="left" w:pos="851"/>
          <w:tab w:val="left" w:pos="1681"/>
          <w:tab w:val="left" w:pos="1682"/>
        </w:tabs>
        <w:spacing w:before="80"/>
        <w:ind w:left="0" w:firstLine="0"/>
        <w:jc w:val="both"/>
        <w:rPr>
          <w:sz w:val="28"/>
          <w:szCs w:val="28"/>
        </w:rPr>
      </w:pPr>
      <w:r w:rsidRPr="009E6E01">
        <w:rPr>
          <w:sz w:val="28"/>
          <w:szCs w:val="28"/>
        </w:rPr>
        <w:t>при повторных нарушениях проводится изъятие</w:t>
      </w:r>
      <w:r w:rsidRPr="003268B5">
        <w:rPr>
          <w:sz w:val="28"/>
          <w:szCs w:val="28"/>
        </w:rPr>
        <w:t xml:space="preserve"> средств мобильной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связи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других электронных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устройств,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заранее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получив</w:t>
      </w:r>
      <w:r w:rsidR="009E6E01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согласие</w:t>
      </w:r>
      <w:r w:rsidR="00776AC5">
        <w:rPr>
          <w:sz w:val="28"/>
          <w:szCs w:val="28"/>
        </w:rPr>
        <w:t xml:space="preserve"> </w:t>
      </w:r>
      <w:r w:rsidR="00776AC5" w:rsidRPr="00776AC5">
        <w:rPr>
          <w:sz w:val="28"/>
          <w:szCs w:val="28"/>
        </w:rPr>
        <w:t>родителей (законных представителей), и передача им данных предметов вплоть до запрета ношения в образовательную организацию средств мобильной связи и других электронных устройств.</w:t>
      </w:r>
    </w:p>
    <w:p w:rsidR="00776AC5" w:rsidRPr="00792D4F" w:rsidRDefault="00776AC5" w:rsidP="00776AC5">
      <w:pPr>
        <w:pStyle w:val="a5"/>
        <w:numPr>
          <w:ilvl w:val="1"/>
          <w:numId w:val="2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несут ответственность в соответствии с действующим законодательством и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локальными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осуществляющей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деятельность.</w:t>
      </w:r>
    </w:p>
    <w:p w:rsidR="00776AC5" w:rsidRPr="003268B5" w:rsidRDefault="00776AC5" w:rsidP="00776AC5">
      <w:pPr>
        <w:pStyle w:val="a3"/>
        <w:tabs>
          <w:tab w:val="left" w:pos="426"/>
          <w:tab w:val="left" w:pos="851"/>
        </w:tabs>
        <w:spacing w:before="80"/>
        <w:jc w:val="both"/>
      </w:pPr>
    </w:p>
    <w:p w:rsidR="00776AC5" w:rsidRPr="003268B5" w:rsidRDefault="00776AC5" w:rsidP="00776AC5">
      <w:pPr>
        <w:pStyle w:val="1"/>
        <w:numPr>
          <w:ilvl w:val="0"/>
          <w:numId w:val="5"/>
        </w:numPr>
        <w:tabs>
          <w:tab w:val="left" w:pos="426"/>
          <w:tab w:val="left" w:pos="851"/>
          <w:tab w:val="left" w:pos="3941"/>
        </w:tabs>
        <w:spacing w:before="80"/>
        <w:ind w:left="0" w:firstLine="0"/>
        <w:jc w:val="both"/>
      </w:pPr>
      <w:r w:rsidRPr="003268B5">
        <w:t>Заключительные</w:t>
      </w:r>
      <w:r>
        <w:t xml:space="preserve"> </w:t>
      </w:r>
      <w:r w:rsidRPr="003268B5">
        <w:t>положения</w:t>
      </w:r>
    </w:p>
    <w:p w:rsidR="00776AC5" w:rsidRPr="003268B5" w:rsidRDefault="00776AC5" w:rsidP="00776AC5">
      <w:pPr>
        <w:pStyle w:val="a3"/>
        <w:tabs>
          <w:tab w:val="left" w:pos="426"/>
          <w:tab w:val="left" w:pos="851"/>
        </w:tabs>
        <w:spacing w:before="80"/>
        <w:jc w:val="both"/>
        <w:rPr>
          <w:b/>
        </w:rPr>
      </w:pPr>
    </w:p>
    <w:p w:rsidR="00776AC5" w:rsidRPr="003268B5" w:rsidRDefault="00776AC5" w:rsidP="00776AC5">
      <w:pPr>
        <w:pStyle w:val="a5"/>
        <w:numPr>
          <w:ilvl w:val="1"/>
          <w:numId w:val="1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</w:pPr>
      <w:r w:rsidRPr="003268B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мобильных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телефонов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является локальным нормативным актом школы, принимается на Педагогическом совете и утверждаются (вводится в действие) приказом директора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осуществляющей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792D4F">
        <w:rPr>
          <w:sz w:val="28"/>
          <w:szCs w:val="28"/>
        </w:rPr>
        <w:t>деятельность</w:t>
      </w:r>
      <w:r w:rsidRPr="003268B5">
        <w:t>.</w:t>
      </w:r>
    </w:p>
    <w:p w:rsidR="00776AC5" w:rsidRPr="003268B5" w:rsidRDefault="00776AC5" w:rsidP="00776AC5">
      <w:pPr>
        <w:pStyle w:val="a5"/>
        <w:numPr>
          <w:ilvl w:val="1"/>
          <w:numId w:val="1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Все изменения и дополнения, вносимые в настоящее Положение,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оформляются в письменной форме в соответствии действующим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Российской Федерации.</w:t>
      </w:r>
    </w:p>
    <w:p w:rsidR="00776AC5" w:rsidRPr="003268B5" w:rsidRDefault="00776AC5" w:rsidP="00776AC5">
      <w:pPr>
        <w:pStyle w:val="a5"/>
        <w:numPr>
          <w:ilvl w:val="1"/>
          <w:numId w:val="1"/>
        </w:numPr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Положение об использовании мобильных телефонов и других средств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коммуникации принимается на неопределенный срок. Изменения 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дополнения к Положению принимаются в порядке, предусмотренном п.5.1.настоящего Положения.</w:t>
      </w:r>
    </w:p>
    <w:p w:rsidR="00181660" w:rsidRDefault="00776AC5" w:rsidP="00776AC5">
      <w:pPr>
        <w:tabs>
          <w:tab w:val="left" w:pos="426"/>
          <w:tab w:val="left" w:pos="851"/>
        </w:tabs>
        <w:spacing w:before="80"/>
        <w:jc w:val="both"/>
        <w:rPr>
          <w:sz w:val="28"/>
          <w:szCs w:val="28"/>
        </w:rPr>
      </w:pPr>
      <w:r w:rsidRPr="003268B5">
        <w:rPr>
          <w:sz w:val="28"/>
          <w:szCs w:val="28"/>
        </w:rPr>
        <w:t>После принятия Положения (или изменений и дополнений отдельных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разделов)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предыдущая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редакция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утрачивает</w:t>
      </w:r>
      <w:r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силу.</w:t>
      </w:r>
    </w:p>
    <w:p w:rsidR="00181660" w:rsidRPr="003268B5" w:rsidRDefault="00181660" w:rsidP="00776AC5">
      <w:pPr>
        <w:pStyle w:val="a5"/>
        <w:tabs>
          <w:tab w:val="left" w:pos="426"/>
          <w:tab w:val="left" w:pos="851"/>
          <w:tab w:val="left" w:pos="1455"/>
        </w:tabs>
        <w:spacing w:before="80"/>
        <w:ind w:left="0" w:firstLine="0"/>
        <w:jc w:val="both"/>
        <w:rPr>
          <w:sz w:val="28"/>
          <w:szCs w:val="28"/>
        </w:rPr>
      </w:pPr>
    </w:p>
    <w:p w:rsidR="00181660" w:rsidRPr="003268B5" w:rsidRDefault="00181660" w:rsidP="00B74FE9">
      <w:pPr>
        <w:tabs>
          <w:tab w:val="left" w:pos="426"/>
        </w:tabs>
        <w:spacing w:before="80"/>
        <w:rPr>
          <w:sz w:val="28"/>
          <w:szCs w:val="28"/>
        </w:rPr>
        <w:sectPr w:rsidR="00181660" w:rsidRPr="003268B5" w:rsidSect="00B74FE9">
          <w:pgSz w:w="11910" w:h="16840"/>
          <w:pgMar w:top="1040" w:right="995" w:bottom="280" w:left="1134" w:header="720" w:footer="720" w:gutter="0"/>
          <w:cols w:space="720"/>
        </w:sectPr>
      </w:pPr>
    </w:p>
    <w:p w:rsidR="00181660" w:rsidRPr="003268B5" w:rsidRDefault="00DD3EC5" w:rsidP="00B74FE9">
      <w:pPr>
        <w:tabs>
          <w:tab w:val="left" w:pos="426"/>
        </w:tabs>
        <w:spacing w:before="80"/>
        <w:jc w:val="right"/>
        <w:rPr>
          <w:i/>
          <w:sz w:val="28"/>
          <w:szCs w:val="28"/>
        </w:rPr>
      </w:pPr>
      <w:r w:rsidRPr="003268B5">
        <w:rPr>
          <w:i/>
          <w:sz w:val="28"/>
          <w:szCs w:val="28"/>
        </w:rPr>
        <w:lastRenderedPageBreak/>
        <w:t>Приложение№1</w:t>
      </w:r>
    </w:p>
    <w:p w:rsidR="00181660" w:rsidRPr="003268B5" w:rsidRDefault="00181660" w:rsidP="00B74FE9">
      <w:pPr>
        <w:pStyle w:val="a3"/>
        <w:tabs>
          <w:tab w:val="left" w:pos="426"/>
        </w:tabs>
        <w:spacing w:before="80"/>
        <w:rPr>
          <w:i/>
        </w:rPr>
      </w:pPr>
    </w:p>
    <w:p w:rsidR="00181660" w:rsidRPr="003268B5" w:rsidRDefault="00DD3EC5" w:rsidP="00826AB6">
      <w:pPr>
        <w:pStyle w:val="1"/>
        <w:tabs>
          <w:tab w:val="left" w:pos="426"/>
        </w:tabs>
        <w:spacing w:before="80"/>
        <w:ind w:left="0" w:firstLine="0"/>
        <w:jc w:val="center"/>
      </w:pPr>
      <w:r w:rsidRPr="003268B5">
        <w:t>Лист ознакомления обучающихся с Положением об использовании</w:t>
      </w:r>
      <w:r w:rsidR="00826AB6">
        <w:t xml:space="preserve"> </w:t>
      </w:r>
      <w:r w:rsidRPr="003268B5">
        <w:t>мобильных</w:t>
      </w:r>
      <w:r w:rsidR="00826AB6">
        <w:t xml:space="preserve"> </w:t>
      </w:r>
      <w:r w:rsidRPr="003268B5">
        <w:t>телефонов</w:t>
      </w:r>
      <w:r w:rsidR="00826AB6">
        <w:t xml:space="preserve"> </w:t>
      </w:r>
      <w:r w:rsidRPr="003268B5">
        <w:t>и</w:t>
      </w:r>
      <w:r w:rsidR="00826AB6">
        <w:t xml:space="preserve"> </w:t>
      </w:r>
      <w:r w:rsidRPr="003268B5">
        <w:t>других</w:t>
      </w:r>
      <w:r w:rsidR="00826AB6">
        <w:t xml:space="preserve"> </w:t>
      </w:r>
      <w:r w:rsidRPr="003268B5">
        <w:t>средств</w:t>
      </w:r>
      <w:r w:rsidR="00826AB6">
        <w:t xml:space="preserve"> </w:t>
      </w:r>
      <w:r w:rsidRPr="003268B5">
        <w:t>коммуникации в</w:t>
      </w:r>
      <w:r w:rsidR="00826AB6">
        <w:t xml:space="preserve"> </w:t>
      </w:r>
      <w:r w:rsidRPr="003268B5">
        <w:t>школе</w:t>
      </w:r>
    </w:p>
    <w:p w:rsidR="00181660" w:rsidRPr="003268B5" w:rsidRDefault="00181660" w:rsidP="00B74FE9">
      <w:pPr>
        <w:pStyle w:val="a3"/>
        <w:tabs>
          <w:tab w:val="left" w:pos="426"/>
        </w:tabs>
        <w:spacing w:before="80"/>
        <w:rPr>
          <w:b/>
        </w:rPr>
      </w:pPr>
    </w:p>
    <w:tbl>
      <w:tblPr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426"/>
        <w:gridCol w:w="2126"/>
        <w:gridCol w:w="2268"/>
      </w:tblGrid>
      <w:tr w:rsidR="00181660" w:rsidRPr="003268B5" w:rsidTr="00132813">
        <w:trPr>
          <w:trHeight w:val="827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right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№п\п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ФИО</w:t>
            </w:r>
          </w:p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2126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Дата</w:t>
            </w:r>
          </w:p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ознакомления</w:t>
            </w:r>
          </w:p>
        </w:tc>
        <w:tc>
          <w:tcPr>
            <w:tcW w:w="2268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Подпись</w:t>
            </w:r>
          </w:p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обучающегося</w:t>
            </w: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2.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3.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5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4.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5.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6.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7.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8.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9.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10.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11.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12.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13.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14.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15.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16.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17.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18.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19.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20.</w:t>
            </w:r>
          </w:p>
        </w:tc>
        <w:tc>
          <w:tcPr>
            <w:tcW w:w="44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</w:tbl>
    <w:p w:rsidR="00181660" w:rsidRPr="003268B5" w:rsidRDefault="00181660" w:rsidP="00B74FE9">
      <w:pPr>
        <w:pStyle w:val="a3"/>
        <w:tabs>
          <w:tab w:val="left" w:pos="426"/>
        </w:tabs>
        <w:spacing w:before="80"/>
        <w:rPr>
          <w:b/>
        </w:rPr>
      </w:pPr>
    </w:p>
    <w:p w:rsidR="00181660" w:rsidRPr="003268B5" w:rsidRDefault="00DD3EC5" w:rsidP="00B74FE9">
      <w:pPr>
        <w:tabs>
          <w:tab w:val="left" w:pos="426"/>
          <w:tab w:val="left" w:pos="4209"/>
          <w:tab w:val="left" w:pos="7622"/>
          <w:tab w:val="left" w:pos="8825"/>
          <w:tab w:val="left" w:pos="9970"/>
        </w:tabs>
        <w:spacing w:before="80"/>
        <w:rPr>
          <w:sz w:val="28"/>
          <w:szCs w:val="28"/>
        </w:rPr>
      </w:pPr>
      <w:r w:rsidRPr="003268B5">
        <w:rPr>
          <w:sz w:val="28"/>
          <w:szCs w:val="28"/>
        </w:rPr>
        <w:t>Классный</w:t>
      </w:r>
      <w:r w:rsidR="00DB733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руководитель</w:t>
      </w:r>
      <w:r w:rsidR="00DB733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«</w:t>
      </w:r>
      <w:r w:rsidRPr="003268B5">
        <w:rPr>
          <w:sz w:val="28"/>
          <w:szCs w:val="28"/>
          <w:u w:val="single"/>
        </w:rPr>
        <w:tab/>
      </w:r>
      <w:r w:rsidRPr="003268B5">
        <w:rPr>
          <w:sz w:val="28"/>
          <w:szCs w:val="28"/>
        </w:rPr>
        <w:t>»</w:t>
      </w:r>
      <w:r w:rsidR="00DB733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класса</w:t>
      </w:r>
      <w:r w:rsidRPr="003268B5">
        <w:rPr>
          <w:sz w:val="28"/>
          <w:szCs w:val="28"/>
        </w:rPr>
        <w:tab/>
      </w:r>
      <w:r w:rsidRPr="003268B5">
        <w:rPr>
          <w:sz w:val="28"/>
          <w:szCs w:val="28"/>
          <w:u w:val="single"/>
        </w:rPr>
        <w:tab/>
      </w:r>
      <w:r w:rsidRPr="003268B5">
        <w:rPr>
          <w:sz w:val="28"/>
          <w:szCs w:val="28"/>
        </w:rPr>
        <w:t>\</w:t>
      </w:r>
      <w:r w:rsidRPr="003268B5">
        <w:rPr>
          <w:sz w:val="28"/>
          <w:szCs w:val="28"/>
          <w:u w:val="single"/>
        </w:rPr>
        <w:tab/>
      </w:r>
      <w:r w:rsidRPr="003268B5">
        <w:rPr>
          <w:sz w:val="28"/>
          <w:szCs w:val="28"/>
        </w:rPr>
        <w:t>_</w:t>
      </w:r>
    </w:p>
    <w:p w:rsidR="00181660" w:rsidRPr="003268B5" w:rsidRDefault="00181660" w:rsidP="00B74FE9">
      <w:pPr>
        <w:tabs>
          <w:tab w:val="left" w:pos="426"/>
        </w:tabs>
        <w:spacing w:before="80"/>
        <w:rPr>
          <w:sz w:val="28"/>
          <w:szCs w:val="28"/>
        </w:rPr>
        <w:sectPr w:rsidR="00181660" w:rsidRPr="003268B5" w:rsidSect="00B74FE9">
          <w:pgSz w:w="11910" w:h="16840"/>
          <w:pgMar w:top="1040" w:right="995" w:bottom="280" w:left="1134" w:header="720" w:footer="720" w:gutter="0"/>
          <w:cols w:space="720"/>
        </w:sectPr>
      </w:pPr>
    </w:p>
    <w:p w:rsidR="00181660" w:rsidRPr="003268B5" w:rsidRDefault="00DD3EC5" w:rsidP="00B74FE9">
      <w:pPr>
        <w:tabs>
          <w:tab w:val="left" w:pos="426"/>
        </w:tabs>
        <w:spacing w:before="80"/>
        <w:jc w:val="right"/>
        <w:rPr>
          <w:i/>
          <w:sz w:val="28"/>
          <w:szCs w:val="28"/>
        </w:rPr>
      </w:pPr>
      <w:r w:rsidRPr="003268B5">
        <w:rPr>
          <w:i/>
          <w:sz w:val="28"/>
          <w:szCs w:val="28"/>
        </w:rPr>
        <w:lastRenderedPageBreak/>
        <w:t>Приложение№2</w:t>
      </w:r>
    </w:p>
    <w:p w:rsidR="00181660" w:rsidRPr="003268B5" w:rsidRDefault="00DD3EC5" w:rsidP="00B74FE9">
      <w:pPr>
        <w:pStyle w:val="1"/>
        <w:tabs>
          <w:tab w:val="left" w:pos="426"/>
        </w:tabs>
        <w:spacing w:before="80"/>
        <w:ind w:left="0" w:firstLine="0"/>
        <w:jc w:val="center"/>
      </w:pPr>
      <w:r w:rsidRPr="003268B5">
        <w:t>Лист ознакомления родителей (законных представителей) с Положением</w:t>
      </w:r>
      <w:r w:rsidR="00826AB6">
        <w:t xml:space="preserve"> </w:t>
      </w:r>
      <w:r w:rsidRPr="003268B5">
        <w:t>об</w:t>
      </w:r>
      <w:r w:rsidR="00826AB6">
        <w:t xml:space="preserve"> </w:t>
      </w:r>
      <w:r w:rsidRPr="003268B5">
        <w:t>использовании</w:t>
      </w:r>
      <w:r w:rsidR="00826AB6">
        <w:t xml:space="preserve"> </w:t>
      </w:r>
      <w:r w:rsidRPr="003268B5">
        <w:t>мобильных</w:t>
      </w:r>
      <w:r w:rsidR="00826AB6">
        <w:t xml:space="preserve"> </w:t>
      </w:r>
      <w:r w:rsidRPr="003268B5">
        <w:t>телефонов</w:t>
      </w:r>
      <w:r w:rsidR="00826AB6">
        <w:t xml:space="preserve"> </w:t>
      </w:r>
      <w:r w:rsidRPr="003268B5">
        <w:t>и других</w:t>
      </w:r>
      <w:r w:rsidR="00826AB6">
        <w:t xml:space="preserve"> </w:t>
      </w:r>
      <w:r w:rsidRPr="003268B5">
        <w:t>средств</w:t>
      </w:r>
      <w:r w:rsidR="00826AB6">
        <w:t xml:space="preserve"> </w:t>
      </w:r>
      <w:r w:rsidRPr="003268B5">
        <w:t>коммуникации</w:t>
      </w:r>
      <w:r w:rsidR="00826AB6">
        <w:t xml:space="preserve"> </w:t>
      </w:r>
      <w:r w:rsidRPr="003268B5">
        <w:t>в</w:t>
      </w:r>
      <w:r w:rsidR="00826AB6">
        <w:t xml:space="preserve"> </w:t>
      </w:r>
      <w:r w:rsidRPr="003268B5">
        <w:t>школе</w:t>
      </w:r>
    </w:p>
    <w:p w:rsidR="00181660" w:rsidRPr="003268B5" w:rsidRDefault="00181660" w:rsidP="00B74FE9">
      <w:pPr>
        <w:pStyle w:val="a3"/>
        <w:tabs>
          <w:tab w:val="left" w:pos="426"/>
        </w:tabs>
        <w:spacing w:before="80"/>
        <w:rPr>
          <w:b/>
        </w:rPr>
      </w:pPr>
    </w:p>
    <w:tbl>
      <w:tblPr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284"/>
        <w:gridCol w:w="2268"/>
        <w:gridCol w:w="2126"/>
      </w:tblGrid>
      <w:tr w:rsidR="00181660" w:rsidRPr="003268B5" w:rsidTr="00132813">
        <w:trPr>
          <w:trHeight w:val="827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right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№п\п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ФИО</w:t>
            </w:r>
          </w:p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родителя</w:t>
            </w:r>
          </w:p>
        </w:tc>
        <w:tc>
          <w:tcPr>
            <w:tcW w:w="2268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Дата</w:t>
            </w:r>
          </w:p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ознакомления</w:t>
            </w:r>
          </w:p>
        </w:tc>
        <w:tc>
          <w:tcPr>
            <w:tcW w:w="2126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Подпись</w:t>
            </w:r>
          </w:p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родителя</w:t>
            </w: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2.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5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3.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4.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5.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6.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7.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8.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9.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10.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11.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12.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13.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14.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15.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16.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2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17.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18.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4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19.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  <w:tr w:rsidR="00181660" w:rsidRPr="003268B5" w:rsidTr="00132813">
        <w:trPr>
          <w:trHeight w:val="413"/>
        </w:trPr>
        <w:tc>
          <w:tcPr>
            <w:tcW w:w="852" w:type="dxa"/>
            <w:shd w:val="clear" w:color="auto" w:fill="auto"/>
          </w:tcPr>
          <w:p w:rsidR="00181660" w:rsidRPr="00132813" w:rsidRDefault="00DD3EC5" w:rsidP="00132813">
            <w:pPr>
              <w:pStyle w:val="TableParagraph"/>
              <w:tabs>
                <w:tab w:val="left" w:pos="426"/>
              </w:tabs>
              <w:spacing w:before="80"/>
              <w:jc w:val="center"/>
              <w:rPr>
                <w:sz w:val="28"/>
                <w:szCs w:val="28"/>
              </w:rPr>
            </w:pPr>
            <w:r w:rsidRPr="00132813">
              <w:rPr>
                <w:sz w:val="28"/>
                <w:szCs w:val="28"/>
              </w:rPr>
              <w:t>20.</w:t>
            </w:r>
          </w:p>
        </w:tc>
        <w:tc>
          <w:tcPr>
            <w:tcW w:w="4284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1660" w:rsidRPr="00132813" w:rsidRDefault="00181660" w:rsidP="00132813">
            <w:pPr>
              <w:pStyle w:val="TableParagraph"/>
              <w:tabs>
                <w:tab w:val="left" w:pos="426"/>
              </w:tabs>
              <w:spacing w:before="80"/>
              <w:rPr>
                <w:sz w:val="28"/>
                <w:szCs w:val="28"/>
              </w:rPr>
            </w:pPr>
          </w:p>
        </w:tc>
      </w:tr>
    </w:tbl>
    <w:p w:rsidR="00181660" w:rsidRPr="003268B5" w:rsidRDefault="00181660" w:rsidP="00B74FE9">
      <w:pPr>
        <w:pStyle w:val="a3"/>
        <w:tabs>
          <w:tab w:val="left" w:pos="426"/>
        </w:tabs>
        <w:spacing w:before="80"/>
        <w:rPr>
          <w:b/>
        </w:rPr>
      </w:pPr>
    </w:p>
    <w:p w:rsidR="00181660" w:rsidRPr="003268B5" w:rsidRDefault="00DD3EC5" w:rsidP="00B74FE9">
      <w:pPr>
        <w:tabs>
          <w:tab w:val="left" w:pos="426"/>
          <w:tab w:val="left" w:pos="4209"/>
          <w:tab w:val="left" w:pos="7622"/>
          <w:tab w:val="left" w:pos="8825"/>
          <w:tab w:val="left" w:pos="9970"/>
        </w:tabs>
        <w:spacing w:before="80"/>
        <w:rPr>
          <w:sz w:val="28"/>
          <w:szCs w:val="28"/>
        </w:rPr>
      </w:pPr>
      <w:r w:rsidRPr="003268B5">
        <w:rPr>
          <w:sz w:val="28"/>
          <w:szCs w:val="28"/>
        </w:rPr>
        <w:t>Классный</w:t>
      </w:r>
      <w:r w:rsidR="00DB733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руководитель</w:t>
      </w:r>
      <w:r w:rsidR="00DB733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«</w:t>
      </w:r>
      <w:r w:rsidRPr="003268B5">
        <w:rPr>
          <w:sz w:val="28"/>
          <w:szCs w:val="28"/>
          <w:u w:val="single"/>
        </w:rPr>
        <w:tab/>
      </w:r>
      <w:r w:rsidRPr="003268B5">
        <w:rPr>
          <w:sz w:val="28"/>
          <w:szCs w:val="28"/>
        </w:rPr>
        <w:t>»</w:t>
      </w:r>
      <w:r w:rsidR="00DB7333">
        <w:rPr>
          <w:sz w:val="28"/>
          <w:szCs w:val="28"/>
        </w:rPr>
        <w:t xml:space="preserve"> </w:t>
      </w:r>
      <w:r w:rsidRPr="003268B5">
        <w:rPr>
          <w:sz w:val="28"/>
          <w:szCs w:val="28"/>
        </w:rPr>
        <w:t>класса</w:t>
      </w:r>
      <w:r w:rsidRPr="003268B5">
        <w:rPr>
          <w:sz w:val="28"/>
          <w:szCs w:val="28"/>
        </w:rPr>
        <w:tab/>
      </w:r>
      <w:r w:rsidRPr="003268B5">
        <w:rPr>
          <w:sz w:val="28"/>
          <w:szCs w:val="28"/>
          <w:u w:val="single"/>
        </w:rPr>
        <w:tab/>
      </w:r>
      <w:r w:rsidRPr="003268B5">
        <w:rPr>
          <w:sz w:val="28"/>
          <w:szCs w:val="28"/>
        </w:rPr>
        <w:t>\</w:t>
      </w:r>
      <w:r w:rsidRPr="003268B5">
        <w:rPr>
          <w:sz w:val="28"/>
          <w:szCs w:val="28"/>
          <w:u w:val="single"/>
        </w:rPr>
        <w:tab/>
      </w:r>
      <w:r w:rsidRPr="003268B5">
        <w:rPr>
          <w:sz w:val="28"/>
          <w:szCs w:val="28"/>
        </w:rPr>
        <w:t>_</w:t>
      </w:r>
    </w:p>
    <w:p w:rsidR="00181660" w:rsidRPr="003268B5" w:rsidRDefault="00181660" w:rsidP="00B74FE9">
      <w:pPr>
        <w:tabs>
          <w:tab w:val="left" w:pos="426"/>
        </w:tabs>
        <w:spacing w:before="80"/>
        <w:rPr>
          <w:sz w:val="28"/>
          <w:szCs w:val="28"/>
        </w:rPr>
        <w:sectPr w:rsidR="00181660" w:rsidRPr="003268B5" w:rsidSect="00B74FE9">
          <w:pgSz w:w="11910" w:h="16840"/>
          <w:pgMar w:top="1040" w:right="995" w:bottom="280" w:left="1134" w:header="720" w:footer="720" w:gutter="0"/>
          <w:cols w:space="720"/>
        </w:sectPr>
      </w:pPr>
    </w:p>
    <w:p w:rsidR="00181660" w:rsidRDefault="00132813" w:rsidP="00B74FE9">
      <w:pPr>
        <w:pStyle w:val="a3"/>
        <w:tabs>
          <w:tab w:val="left" w:pos="426"/>
        </w:tabs>
        <w:rPr>
          <w:sz w:val="20"/>
        </w:rPr>
      </w:pPr>
      <w:r w:rsidRPr="00132813">
        <w:rPr>
          <w:noProof/>
          <w:sz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489pt;height:495pt;visibility:visible;mso-wrap-style:square">
            <v:imagedata r:id="rId7" o:title=""/>
          </v:shape>
        </w:pict>
      </w:r>
    </w:p>
    <w:sectPr w:rsidR="00181660" w:rsidSect="00CA5BDD">
      <w:pgSz w:w="11910" w:h="16840"/>
      <w:pgMar w:top="1140" w:right="99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B4B"/>
    <w:multiLevelType w:val="hybridMultilevel"/>
    <w:tmpl w:val="B18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BC3"/>
    <w:multiLevelType w:val="multilevel"/>
    <w:tmpl w:val="4A6ED112"/>
    <w:lvl w:ilvl="0">
      <w:start w:val="1"/>
      <w:numFmt w:val="decimal"/>
      <w:lvlText w:val="%1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8801F1"/>
    <w:multiLevelType w:val="multilevel"/>
    <w:tmpl w:val="200CDD44"/>
    <w:lvl w:ilvl="0">
      <w:start w:val="1"/>
      <w:numFmt w:val="decimal"/>
      <w:lvlText w:val="%1"/>
      <w:lvlJc w:val="left"/>
      <w:pPr>
        <w:ind w:left="9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4F0881"/>
    <w:multiLevelType w:val="hybridMultilevel"/>
    <w:tmpl w:val="D5C4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08F2"/>
    <w:multiLevelType w:val="hybridMultilevel"/>
    <w:tmpl w:val="B460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047"/>
    <w:multiLevelType w:val="multilevel"/>
    <w:tmpl w:val="08D6764A"/>
    <w:lvl w:ilvl="0">
      <w:start w:val="5"/>
      <w:numFmt w:val="decimal"/>
      <w:lvlText w:val="%1"/>
      <w:lvlJc w:val="left"/>
      <w:pPr>
        <w:ind w:left="96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C294BDD"/>
    <w:multiLevelType w:val="multilevel"/>
    <w:tmpl w:val="57EC6C60"/>
    <w:lvl w:ilvl="0">
      <w:start w:val="4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E56272"/>
    <w:multiLevelType w:val="multilevel"/>
    <w:tmpl w:val="F5D6B8B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595322"/>
    <w:multiLevelType w:val="hybridMultilevel"/>
    <w:tmpl w:val="03BA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660"/>
    <w:rsid w:val="0003779B"/>
    <w:rsid w:val="00077CEB"/>
    <w:rsid w:val="000856F3"/>
    <w:rsid w:val="0012328B"/>
    <w:rsid w:val="00132813"/>
    <w:rsid w:val="00181660"/>
    <w:rsid w:val="001D3ECF"/>
    <w:rsid w:val="003268B5"/>
    <w:rsid w:val="00376FAC"/>
    <w:rsid w:val="003C4AA1"/>
    <w:rsid w:val="004C6A85"/>
    <w:rsid w:val="0056327C"/>
    <w:rsid w:val="006504F5"/>
    <w:rsid w:val="00716114"/>
    <w:rsid w:val="00776AC5"/>
    <w:rsid w:val="00792D4F"/>
    <w:rsid w:val="00826AB6"/>
    <w:rsid w:val="00854B73"/>
    <w:rsid w:val="009D643E"/>
    <w:rsid w:val="009E6E01"/>
    <w:rsid w:val="00A36F84"/>
    <w:rsid w:val="00AA0A51"/>
    <w:rsid w:val="00B430B0"/>
    <w:rsid w:val="00B74FE9"/>
    <w:rsid w:val="00CA5BDD"/>
    <w:rsid w:val="00DB7333"/>
    <w:rsid w:val="00DD3EC5"/>
    <w:rsid w:val="00EB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B708-49DB-4D9F-AED1-9D5FE873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6F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376FAC"/>
    <w:pPr>
      <w:ind w:left="97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F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FAC"/>
    <w:rPr>
      <w:sz w:val="28"/>
      <w:szCs w:val="28"/>
    </w:rPr>
  </w:style>
  <w:style w:type="paragraph" w:styleId="a4">
    <w:name w:val="Title"/>
    <w:basedOn w:val="a"/>
    <w:uiPriority w:val="1"/>
    <w:qFormat/>
    <w:rsid w:val="00376FAC"/>
    <w:pPr>
      <w:spacing w:before="231"/>
      <w:ind w:left="1495" w:right="7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6FAC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376FAC"/>
  </w:style>
  <w:style w:type="paragraph" w:styleId="a6">
    <w:name w:val="Balloon Text"/>
    <w:basedOn w:val="a"/>
    <w:link w:val="a7"/>
    <w:uiPriority w:val="99"/>
    <w:semiHidden/>
    <w:unhideWhenUsed/>
    <w:rsid w:val="003268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68B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63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056F-C4CB-4D00-B495-A9B62EC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11135</CharactersWithSpaces>
  <SharedDoc>false</SharedDoc>
  <HLinks>
    <vt:vector size="6" baseType="variant"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https://www.consultant.ru/document/cons_doc_LAW_140174/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Чернышов</dc:creator>
  <cp:lastModifiedBy>Денис Чернышов</cp:lastModifiedBy>
  <cp:revision>2</cp:revision>
  <dcterms:created xsi:type="dcterms:W3CDTF">2023-12-06T17:22:00Z</dcterms:created>
  <dcterms:modified xsi:type="dcterms:W3CDTF">2023-12-06T17:22:00Z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